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41C0" w:rsidRDefault="005641C0">
      <w:pPr>
        <w:pStyle w:val="ConsPlusTitlePage"/>
      </w:pPr>
      <w:r>
        <w:t xml:space="preserve">Документ предоставлен </w:t>
      </w:r>
      <w:hyperlink r:id="rId5">
        <w:r>
          <w:rPr>
            <w:color w:val="0000FF"/>
          </w:rPr>
          <w:t>КонсультантПлюс</w:t>
        </w:r>
      </w:hyperlink>
      <w:r>
        <w:br/>
      </w:r>
    </w:p>
    <w:p w:rsidR="005641C0" w:rsidRDefault="005641C0">
      <w:pPr>
        <w:pStyle w:val="ConsPlusNormal"/>
        <w:jc w:val="both"/>
        <w:outlineLvl w:val="0"/>
      </w:pPr>
    </w:p>
    <w:p w:rsidR="005641C0" w:rsidRDefault="005641C0">
      <w:pPr>
        <w:pStyle w:val="ConsPlusTitle"/>
        <w:jc w:val="center"/>
        <w:outlineLvl w:val="0"/>
      </w:pPr>
      <w:r>
        <w:t>АДМИНИСТРАЦИЯ СМОЛЕНСКОЙ ОБЛАСТИ</w:t>
      </w:r>
    </w:p>
    <w:p w:rsidR="005641C0" w:rsidRDefault="005641C0">
      <w:pPr>
        <w:pStyle w:val="ConsPlusTitle"/>
        <w:jc w:val="center"/>
      </w:pPr>
    </w:p>
    <w:p w:rsidR="005641C0" w:rsidRDefault="005641C0">
      <w:pPr>
        <w:pStyle w:val="ConsPlusTitle"/>
        <w:jc w:val="center"/>
      </w:pPr>
      <w:r>
        <w:t>ПОСТАНОВЛЕНИЕ</w:t>
      </w:r>
    </w:p>
    <w:p w:rsidR="005641C0" w:rsidRDefault="005641C0">
      <w:pPr>
        <w:pStyle w:val="ConsPlusTitle"/>
        <w:jc w:val="center"/>
      </w:pPr>
      <w:r>
        <w:t>от 25 мая 2023 г. N 264</w:t>
      </w:r>
    </w:p>
    <w:p w:rsidR="005641C0" w:rsidRDefault="005641C0">
      <w:pPr>
        <w:pStyle w:val="ConsPlusTitle"/>
        <w:jc w:val="center"/>
      </w:pPr>
    </w:p>
    <w:p w:rsidR="005641C0" w:rsidRDefault="005641C0">
      <w:pPr>
        <w:pStyle w:val="ConsPlusTitle"/>
        <w:jc w:val="center"/>
      </w:pPr>
      <w:r>
        <w:t>О ДОПОЛНИТЕЛЬНОЙ МЕРЕ СОЦИАЛЬНОЙ ПОДДЕРЖКИ ОТДЕЛЬНЫХ</w:t>
      </w:r>
    </w:p>
    <w:p w:rsidR="005641C0" w:rsidRDefault="005641C0">
      <w:pPr>
        <w:pStyle w:val="ConsPlusTitle"/>
        <w:jc w:val="center"/>
      </w:pPr>
      <w:r>
        <w:t>КАТЕГОРИЙ ГРАЖДАН В РАМКАХ РЕАЛИЗАЦИИ МЕРОПРИЯТИЙ</w:t>
      </w:r>
    </w:p>
    <w:p w:rsidR="005641C0" w:rsidRDefault="005641C0">
      <w:pPr>
        <w:pStyle w:val="ConsPlusTitle"/>
        <w:jc w:val="center"/>
      </w:pPr>
      <w:r>
        <w:t>ПО ОСУЩЕСТВЛЕНИЮ ПОДКЛЮЧЕНИЯ (ТЕХНОЛОГИЧЕСКОГО</w:t>
      </w:r>
    </w:p>
    <w:p w:rsidR="005641C0" w:rsidRDefault="005641C0">
      <w:pPr>
        <w:pStyle w:val="ConsPlusTitle"/>
        <w:jc w:val="center"/>
      </w:pPr>
      <w:r>
        <w:t>ПРИСОЕДИНЕНИЯ) ГАЗОИСПОЛЬЗУЮЩЕГО ОБОРУДОВАНИЯ И ОБЪЕКТОВ</w:t>
      </w:r>
    </w:p>
    <w:p w:rsidR="005641C0" w:rsidRDefault="005641C0">
      <w:pPr>
        <w:pStyle w:val="ConsPlusTitle"/>
        <w:jc w:val="center"/>
      </w:pPr>
      <w:r>
        <w:t>КАПИТАЛЬНОГО СТРОИТЕЛЬСТВА К ГАЗОРАСПРЕДЕЛИТЕЛЬНЫМ СЕТЯМ</w:t>
      </w:r>
    </w:p>
    <w:p w:rsidR="005641C0" w:rsidRDefault="005641C0">
      <w:pPr>
        <w:pStyle w:val="ConsPlusTitle"/>
        <w:jc w:val="center"/>
      </w:pPr>
      <w:r>
        <w:t>ПРИ ДОГАЗИФИКАЦИИ</w:t>
      </w:r>
    </w:p>
    <w:p w:rsidR="005641C0" w:rsidRDefault="005641C0">
      <w:pPr>
        <w:pStyle w:val="ConsPlusNormal"/>
        <w:jc w:val="both"/>
      </w:pPr>
    </w:p>
    <w:p w:rsidR="005641C0" w:rsidRDefault="005641C0">
      <w:pPr>
        <w:pStyle w:val="ConsPlusNormal"/>
        <w:ind w:firstLine="540"/>
        <w:jc w:val="both"/>
      </w:pPr>
      <w:r>
        <w:t>Администрация Смоленской области постановляет:</w:t>
      </w:r>
    </w:p>
    <w:p w:rsidR="005641C0" w:rsidRDefault="005641C0">
      <w:pPr>
        <w:pStyle w:val="ConsPlusNormal"/>
        <w:spacing w:before="220"/>
        <w:ind w:firstLine="540"/>
        <w:jc w:val="both"/>
      </w:pPr>
      <w:r>
        <w:t>1. Установить на территории Смоленской области дополнительную меру социальной поддержки отдельных категорий граждан в рамках реализации мероприятий по осуществлению подключения (технологического присоединения) газоиспользующего оборудования и объектов капитального строительства к газораспределительным сетям при догазификации (далее также - дополнительная мера социальной поддержки).</w:t>
      </w:r>
    </w:p>
    <w:p w:rsidR="005641C0" w:rsidRDefault="005641C0">
      <w:pPr>
        <w:pStyle w:val="ConsPlusNormal"/>
        <w:spacing w:before="220"/>
        <w:ind w:firstLine="540"/>
        <w:jc w:val="both"/>
      </w:pPr>
      <w:r>
        <w:t>2. Установить, что финансирование расходов, связанных с предоставлением дополнительной меры социальной поддержки, является расходным обязательством Смоленской области.</w:t>
      </w:r>
    </w:p>
    <w:p w:rsidR="005641C0" w:rsidRDefault="005641C0">
      <w:pPr>
        <w:pStyle w:val="ConsPlusNormal"/>
        <w:spacing w:before="220"/>
        <w:ind w:firstLine="540"/>
        <w:jc w:val="both"/>
      </w:pPr>
      <w:r>
        <w:t xml:space="preserve">3. Утвердить прилагаемый </w:t>
      </w:r>
      <w:hyperlink w:anchor="P32">
        <w:r>
          <w:rPr>
            <w:color w:val="0000FF"/>
          </w:rPr>
          <w:t>Порядок</w:t>
        </w:r>
      </w:hyperlink>
      <w:r>
        <w:t xml:space="preserve"> предоставления дополнительной меры социальной поддержки отдельных категорий граждан в рамках реализации мероприятий по осуществлению подключения (технологического присоединения) газоиспользующего оборудования и объектов капитального строительства к газораспределительным сетям при догазификации.</w:t>
      </w:r>
    </w:p>
    <w:p w:rsidR="005641C0" w:rsidRDefault="005641C0">
      <w:pPr>
        <w:pStyle w:val="ConsPlusNormal"/>
        <w:jc w:val="both"/>
      </w:pPr>
    </w:p>
    <w:p w:rsidR="005641C0" w:rsidRDefault="005641C0">
      <w:pPr>
        <w:pStyle w:val="ConsPlusNormal"/>
        <w:jc w:val="right"/>
      </w:pPr>
      <w:r>
        <w:t>Временно исполняющий обязанности</w:t>
      </w:r>
    </w:p>
    <w:p w:rsidR="005641C0" w:rsidRDefault="005641C0">
      <w:pPr>
        <w:pStyle w:val="ConsPlusNormal"/>
        <w:jc w:val="right"/>
      </w:pPr>
      <w:r>
        <w:t>Губернатора Смоленской области</w:t>
      </w:r>
    </w:p>
    <w:p w:rsidR="005641C0" w:rsidRDefault="005641C0">
      <w:pPr>
        <w:pStyle w:val="ConsPlusNormal"/>
        <w:jc w:val="right"/>
      </w:pPr>
      <w:r>
        <w:t>В.Н.АНОХИН</w:t>
      </w:r>
    </w:p>
    <w:p w:rsidR="005641C0" w:rsidRDefault="005641C0">
      <w:pPr>
        <w:pStyle w:val="ConsPlusNormal"/>
        <w:jc w:val="both"/>
      </w:pPr>
    </w:p>
    <w:p w:rsidR="005641C0" w:rsidRDefault="005641C0">
      <w:pPr>
        <w:pStyle w:val="ConsPlusNormal"/>
        <w:jc w:val="both"/>
      </w:pPr>
    </w:p>
    <w:p w:rsidR="005641C0" w:rsidRDefault="005641C0">
      <w:pPr>
        <w:pStyle w:val="ConsPlusNormal"/>
        <w:jc w:val="both"/>
      </w:pPr>
    </w:p>
    <w:p w:rsidR="005641C0" w:rsidRDefault="005641C0">
      <w:pPr>
        <w:pStyle w:val="ConsPlusNormal"/>
        <w:jc w:val="both"/>
      </w:pPr>
    </w:p>
    <w:p w:rsidR="005641C0" w:rsidRDefault="005641C0">
      <w:pPr>
        <w:pStyle w:val="ConsPlusNormal"/>
        <w:jc w:val="both"/>
      </w:pPr>
    </w:p>
    <w:p w:rsidR="005641C0" w:rsidRDefault="005641C0">
      <w:pPr>
        <w:pStyle w:val="ConsPlusNormal"/>
        <w:jc w:val="right"/>
        <w:outlineLvl w:val="0"/>
      </w:pPr>
      <w:r>
        <w:t>Утвержден</w:t>
      </w:r>
    </w:p>
    <w:p w:rsidR="005641C0" w:rsidRDefault="005641C0">
      <w:pPr>
        <w:pStyle w:val="ConsPlusNormal"/>
        <w:jc w:val="right"/>
      </w:pPr>
      <w:r>
        <w:t>постановлением</w:t>
      </w:r>
    </w:p>
    <w:p w:rsidR="005641C0" w:rsidRDefault="005641C0">
      <w:pPr>
        <w:pStyle w:val="ConsPlusNormal"/>
        <w:jc w:val="right"/>
      </w:pPr>
      <w:r>
        <w:t>Администрации</w:t>
      </w:r>
    </w:p>
    <w:p w:rsidR="005641C0" w:rsidRDefault="005641C0">
      <w:pPr>
        <w:pStyle w:val="ConsPlusNormal"/>
        <w:jc w:val="right"/>
      </w:pPr>
      <w:r>
        <w:t>Смоленской области</w:t>
      </w:r>
    </w:p>
    <w:p w:rsidR="005641C0" w:rsidRDefault="005641C0">
      <w:pPr>
        <w:pStyle w:val="ConsPlusNormal"/>
        <w:jc w:val="right"/>
      </w:pPr>
      <w:r>
        <w:t>от 25.05.2023 N 264</w:t>
      </w:r>
    </w:p>
    <w:p w:rsidR="005641C0" w:rsidRDefault="005641C0">
      <w:pPr>
        <w:pStyle w:val="ConsPlusNormal"/>
        <w:jc w:val="both"/>
      </w:pPr>
    </w:p>
    <w:p w:rsidR="005641C0" w:rsidRDefault="005641C0">
      <w:pPr>
        <w:pStyle w:val="ConsPlusTitle"/>
        <w:jc w:val="center"/>
      </w:pPr>
      <w:bookmarkStart w:id="0" w:name="P32"/>
      <w:bookmarkEnd w:id="0"/>
      <w:r>
        <w:t>ПОРЯДОК</w:t>
      </w:r>
    </w:p>
    <w:p w:rsidR="005641C0" w:rsidRDefault="005641C0">
      <w:pPr>
        <w:pStyle w:val="ConsPlusTitle"/>
        <w:jc w:val="center"/>
      </w:pPr>
      <w:r>
        <w:t>ПРЕДОСТАВЛЕНИЯ ДОПОЛНИТЕЛЬНОЙ МЕРЫ СОЦИАЛЬНОЙ ПОДДЕРЖКИ</w:t>
      </w:r>
    </w:p>
    <w:p w:rsidR="005641C0" w:rsidRDefault="005641C0">
      <w:pPr>
        <w:pStyle w:val="ConsPlusTitle"/>
        <w:jc w:val="center"/>
      </w:pPr>
      <w:r>
        <w:t>ОТДЕЛЬНЫХ КАТЕГОРИЙ ГРАЖДАН В РАМКАХ РЕАЛИЗАЦИИ МЕРОПРИЯТИЙ</w:t>
      </w:r>
    </w:p>
    <w:p w:rsidR="005641C0" w:rsidRDefault="005641C0">
      <w:pPr>
        <w:pStyle w:val="ConsPlusTitle"/>
        <w:jc w:val="center"/>
      </w:pPr>
      <w:r>
        <w:t>ПО ОСУЩЕСТВЛЕНИЮ ПОДКЛЮЧЕНИЯ (ТЕХНОЛОГИЧЕСКОГО</w:t>
      </w:r>
    </w:p>
    <w:p w:rsidR="005641C0" w:rsidRDefault="005641C0">
      <w:pPr>
        <w:pStyle w:val="ConsPlusTitle"/>
        <w:jc w:val="center"/>
      </w:pPr>
      <w:r>
        <w:t>ПРИСОЕДИНЕНИЯ) ГАЗОИСПОЛЬЗУЮЩЕГО ОБОРУДОВАНИЯ И ОБЪЕКТОВ</w:t>
      </w:r>
    </w:p>
    <w:p w:rsidR="005641C0" w:rsidRDefault="005641C0">
      <w:pPr>
        <w:pStyle w:val="ConsPlusTitle"/>
        <w:jc w:val="center"/>
      </w:pPr>
      <w:r>
        <w:t>КАПИТАЛЬНОГО СТРОИТЕЛЬСТВА К ГАЗОРАСПРЕДЕЛИТЕЛЬНЫМ СЕТЯМ</w:t>
      </w:r>
    </w:p>
    <w:p w:rsidR="005641C0" w:rsidRDefault="005641C0">
      <w:pPr>
        <w:pStyle w:val="ConsPlusTitle"/>
        <w:jc w:val="center"/>
      </w:pPr>
      <w:r>
        <w:t>ПРИ ДОГАЗИФИКАЦИИ</w:t>
      </w:r>
    </w:p>
    <w:p w:rsidR="005641C0" w:rsidRDefault="005641C0">
      <w:pPr>
        <w:pStyle w:val="ConsPlusNormal"/>
        <w:jc w:val="both"/>
      </w:pPr>
    </w:p>
    <w:p w:rsidR="005641C0" w:rsidRDefault="005641C0">
      <w:pPr>
        <w:pStyle w:val="ConsPlusTitle"/>
        <w:jc w:val="center"/>
        <w:outlineLvl w:val="1"/>
      </w:pPr>
      <w:r>
        <w:t>1. Общие положения</w:t>
      </w:r>
    </w:p>
    <w:p w:rsidR="005641C0" w:rsidRDefault="005641C0">
      <w:pPr>
        <w:pStyle w:val="ConsPlusNormal"/>
        <w:jc w:val="both"/>
      </w:pPr>
    </w:p>
    <w:p w:rsidR="005641C0" w:rsidRDefault="005641C0">
      <w:pPr>
        <w:pStyle w:val="ConsPlusNormal"/>
        <w:ind w:firstLine="540"/>
        <w:jc w:val="both"/>
      </w:pPr>
      <w:r>
        <w:t xml:space="preserve">1.1. Настоящий Порядок определяет правила предоставления дополнительной меры социальной поддержки отдельных категорий граждан в рамках реализации мероприятий по осуществлению подключения (технологического присоединения) газоиспользующего </w:t>
      </w:r>
      <w:r>
        <w:lastRenderedPageBreak/>
        <w:t>оборудования и объектов капитального строительства к газораспределительным сетям при догазификации.</w:t>
      </w:r>
    </w:p>
    <w:p w:rsidR="005641C0" w:rsidRDefault="005641C0">
      <w:pPr>
        <w:pStyle w:val="ConsPlusNormal"/>
        <w:spacing w:before="220"/>
        <w:ind w:firstLine="540"/>
        <w:jc w:val="both"/>
      </w:pPr>
      <w:r>
        <w:t>1.2. В целях настоящего Порядка:</w:t>
      </w:r>
    </w:p>
    <w:p w:rsidR="005641C0" w:rsidRDefault="005641C0">
      <w:pPr>
        <w:pStyle w:val="ConsPlusNormal"/>
        <w:spacing w:before="220"/>
        <w:ind w:firstLine="540"/>
        <w:jc w:val="both"/>
      </w:pPr>
      <w:r>
        <w:t>- под газоиспользующим оборудованием понимается бытовое газоиспользующее оборудование и (или) внутридомовое газовое оборудование, устанавливаемое в домовладениях граждан;</w:t>
      </w:r>
    </w:p>
    <w:p w:rsidR="005641C0" w:rsidRDefault="005641C0">
      <w:pPr>
        <w:pStyle w:val="ConsPlusNormal"/>
        <w:spacing w:before="220"/>
        <w:ind w:firstLine="540"/>
        <w:jc w:val="both"/>
      </w:pPr>
      <w:r>
        <w:t>- под домовладением понимается объект индивидуального жилищного строительства или жилой дом блокированной застройки и примыкающие к ним и (или) отдельно стоящие на общем с объектом индивидуального жилищного строительства или жилым домом блокированной застройки земельном участке надворные постройки (гараж, баня (сауна, бассейн), теплица (зимний сад), помещения для содержания домашнего скота и птицы, иные объекты), расположенные на территории Смоленской области;</w:t>
      </w:r>
    </w:p>
    <w:p w:rsidR="005641C0" w:rsidRDefault="005641C0">
      <w:pPr>
        <w:pStyle w:val="ConsPlusNormal"/>
        <w:spacing w:before="220"/>
        <w:ind w:firstLine="540"/>
        <w:jc w:val="both"/>
      </w:pPr>
      <w:bookmarkStart w:id="1" w:name="P46"/>
      <w:bookmarkEnd w:id="1"/>
      <w:r>
        <w:t xml:space="preserve">- под отдельными категориями граждан понимаются граждане, являющиеся участниками Великой Отечественной войны (далее - ВОВ), инвалидами боевых действий, ветеранами боевых действий, члены семей погибших (умерших) инвалидов ВОВ и инвалидов боевых действий, участников ВОВ, ветеранов боевых действий, инвалиды ВОВ, бывшие несовершеннолетние узники концлагерей, гетто, других мест принудительного содержания, созданных фашистами и их союзниками в период Второй мировой войны, семьи, имеющие детей-инвалидов, инвалиды I группы, труженики тыла, многодетные семьи и малоимущие граждане, в том числе малоимущие семьи с детьми, члены семей граждан Российской Федерации, призванных на военную службу по мобилизации в Вооруженные Силы Российской Федерации и в войска национальной гвардии Российской Федерации в соответствии с </w:t>
      </w:r>
      <w:hyperlink r:id="rId6">
        <w:r>
          <w:rPr>
            <w:color w:val="0000FF"/>
          </w:rPr>
          <w:t>Указом</w:t>
        </w:r>
      </w:hyperlink>
      <w:r>
        <w:t xml:space="preserve"> Президента Российской Федерации от 21.09.2022 N 647 "Об объявлении частичной мобилизации в Российской Федерации" (далее - мобилизованные граждане), члены семей граждан Российской Федерации, пребывающих в период проведения специальной военной операции на территориях Украины, Донецкой Народной Республики, Луганской Народной Республики, Херсонской и Запорожской областей в добровольческих формированиях, содействующих выполнению задач, возложенных на Вооруженные Силы Российской Федерации (далее - добровольцы), члены семей граждан Российской Федерации, поступивших на военную службу по контракту в Вооруженные Силы Российской Федерации, войска национальной гвардии Российской Федерации и принимающих участие в специальной военной операции на территориях Украины, Донецкой Народной Республики, Луганской Народной Республики, Херсонской и Запорожской областей (далее - граждане, заключившие контракт), члены семей мобилизованных граждан, добровольцев, граждан, заключивших контракт, погибших (умерших) в ходе специальной военной операции на территориях Украины, Донецкой Народной Республики, Луганской Народной Республики, Херсонской и Запорожской областей (далее - граждане, погибшие (умершие) в ходе специальной военной операции), проживающие на территории Смоленской области в индивидуальных жилых домах и домах блокированной застройки, в которых запланировано проведение мероприятий по догазификации в соответствии с пообъектным </w:t>
      </w:r>
      <w:hyperlink r:id="rId7">
        <w:r>
          <w:rPr>
            <w:color w:val="0000FF"/>
          </w:rPr>
          <w:t>планом-графиком</w:t>
        </w:r>
      </w:hyperlink>
      <w:r>
        <w:t xml:space="preserve"> догазификации Смоленской области, приведенным в приложении N 4 к Региональной программе газификации жилищно-коммунального хозяйства, промышленных и иных организаций, расположенных на территории Смоленской области, на 2021 - 2030 годы, утвержденной указом Губернатора Смоленской области от 24.12.2021 N 138, заключившие после 31.12.2022 договор о подключении (технологическом присоединении) газоиспользующего оборудования к сети газораспределения в рамках догазификации, предусматривающий осуществление мероприятий по подключению (технологическому присоединению) в пределах границ земельного участка, и (или) по проектированию сети газопотребления, и (или) по установке газоиспользующего оборудования, и (или) по строительству либо реконструкции внутреннего газопровода объекта капитального строительства, и (или) по установке прибора учета газа, и (или) по поставке газоиспользующего оборудования, и (или) по поставке прибора учета газа в соответствии с </w:t>
      </w:r>
      <w:hyperlink r:id="rId8">
        <w:r>
          <w:rPr>
            <w:color w:val="0000FF"/>
          </w:rPr>
          <w:t>пунктом 12</w:t>
        </w:r>
      </w:hyperlink>
      <w:r>
        <w:t xml:space="preserve"> Правил подключения (технологического присоединения) газоиспользующего оборудования и объектов капитального строительства к сетям газораспределения, утвержденных Постановлением Правительства Российской Федерации от 13.09.2021 N 1547 "Об утверждении Правил подключения (технологического присоединения) газоиспользующего оборудования и объектов капитального строительства к сетям </w:t>
      </w:r>
      <w:r>
        <w:lastRenderedPageBreak/>
        <w:t>газораспределения и о признании утратившими силу некоторых актов Правительства Российской Федерации" (далее соответственно - договор о подключении, Правила подключения);</w:t>
      </w:r>
    </w:p>
    <w:p w:rsidR="005641C0" w:rsidRDefault="005641C0">
      <w:pPr>
        <w:pStyle w:val="ConsPlusNormal"/>
        <w:spacing w:before="220"/>
        <w:ind w:firstLine="540"/>
        <w:jc w:val="both"/>
      </w:pPr>
      <w:r>
        <w:t>- под газораспределительными организациями понимаются специализированные организации, которые владеют на праве собственности или на ином законном основании газораспределительными сетями и осуществляют регулируемый вид деятельности по оказанию услуг по транспортировке газа по газораспределительным сетям и по подключению (технологическому присоединению) газоиспользующего оборудования к газораспределительным сетям, обеспечивают подачу газа его потребителям, эксплуатацию и развитие газораспределительной системы, а также осуществляют продажу (поставку) и установку газоиспользующего оборудования отдельным категориям граждан и проведение работ внутри границ их земельных участков в рамках догазификации в соответствии с договором о подключении;</w:t>
      </w:r>
    </w:p>
    <w:p w:rsidR="005641C0" w:rsidRDefault="005641C0">
      <w:pPr>
        <w:pStyle w:val="ConsPlusNormal"/>
        <w:spacing w:before="220"/>
        <w:ind w:firstLine="540"/>
        <w:jc w:val="both"/>
      </w:pPr>
      <w:r>
        <w:t xml:space="preserve">- под догазификацией понимается осуществление подключения (технологического присоединения), в том числе фактического присоединения к газораспределительным сетям газоиспользующего оборудования, расположенного в домовладениях, принадлежащих гражданам, указанным в </w:t>
      </w:r>
      <w:hyperlink w:anchor="P46">
        <w:r>
          <w:rPr>
            <w:color w:val="0000FF"/>
          </w:rPr>
          <w:t>абзаце четвертом пункта 1.2 раздела 1</w:t>
        </w:r>
      </w:hyperlink>
      <w:r>
        <w:t xml:space="preserve"> настоящего Порядка (далее - граждане), на праве собственности или на ином предусмотренном законом праве, намеревающимся использовать газ для удовлетворения личных, семейных, домашних и иных нужд, не связанных с осуществлением предпринимательской (профессиональной) деятельности, с учетом выполнения мероприятий в рамках такого подключения (технологического присоединения) до границ земельных участков, принадлежащих гражданам на праве собственности или на ином предусмотренном законом праве, без взимания платы с граждан при условии, что в населенном пункте, в котором располагаются домовладения граждан, проложены газораспределительные сети и осуществляется транспортировка газа.</w:t>
      </w:r>
    </w:p>
    <w:p w:rsidR="005641C0" w:rsidRDefault="005641C0">
      <w:pPr>
        <w:pStyle w:val="ConsPlusNormal"/>
        <w:spacing w:before="220"/>
        <w:ind w:firstLine="540"/>
        <w:jc w:val="both"/>
      </w:pPr>
      <w:bookmarkStart w:id="2" w:name="P49"/>
      <w:bookmarkEnd w:id="2"/>
      <w:r>
        <w:t>1.3. Право на дополнительную меру социальной поддержки имеют:</w:t>
      </w:r>
    </w:p>
    <w:p w:rsidR="005641C0" w:rsidRDefault="005641C0">
      <w:pPr>
        <w:pStyle w:val="ConsPlusNormal"/>
        <w:spacing w:before="220"/>
        <w:ind w:firstLine="540"/>
        <w:jc w:val="both"/>
      </w:pPr>
      <w:bookmarkStart w:id="3" w:name="P50"/>
      <w:bookmarkEnd w:id="3"/>
      <w:r>
        <w:t xml:space="preserve">1) участники ВОВ, многодетные семьи и малоимущие граждане, в том числе малоимущие семьи с детьми, инвалиды боевых действий, ветераны боевых действий, члены семей погибших (умерших) инвалидов ВОВ и инвалидов боевых действий, участников ВОВ, ветеранов боевых действий, получившие субсидию на основании </w:t>
      </w:r>
      <w:hyperlink r:id="rId9">
        <w:r>
          <w:rPr>
            <w:color w:val="0000FF"/>
          </w:rPr>
          <w:t>Порядка</w:t>
        </w:r>
      </w:hyperlink>
      <w:r>
        <w:t xml:space="preserve"> предоставления субсидий отдельным категориям граждан на покупку и установку газоиспользующего оборудования и проведение работ внутри границ их земельных участков в рамках реализации мероприятий по осуществлению подключения (технологического присоединения) газоиспользующего оборудования и объектов капитального строительства к газораспределительным сетям при догазификации, утвержденного постановлением Администрации Смоленской области от 28.02.2023 N 68 (далее - постановление N 68), проживающие на территории Смоленской области в индивидуальных жилых домах и домах блокированной застройки, в которых запланировано проведение мероприятий по догазификации в соответствии с пообъектным </w:t>
      </w:r>
      <w:hyperlink r:id="rId10">
        <w:r>
          <w:rPr>
            <w:color w:val="0000FF"/>
          </w:rPr>
          <w:t>планом-графиком</w:t>
        </w:r>
      </w:hyperlink>
      <w:r>
        <w:t xml:space="preserve"> догазификации Смоленской области, приведенным в приложении N 4 к Региональной программе газификации жилищно-коммунального хозяйства, промышленных и иных организаций, расположенных на территории Смоленской области, на 2021 - 2030 годы, утвержденной указом Губернатора Смоленской области от 24.12.2021 N 138, заключившие после 31.12.2022 договор о подключении;</w:t>
      </w:r>
    </w:p>
    <w:p w:rsidR="005641C0" w:rsidRDefault="005641C0">
      <w:pPr>
        <w:pStyle w:val="ConsPlusNormal"/>
        <w:spacing w:before="220"/>
        <w:ind w:firstLine="540"/>
        <w:jc w:val="both"/>
      </w:pPr>
      <w:r>
        <w:t xml:space="preserve">2) инвалиды ВОВ, бывшие несовершеннолетние узники концлагерей, гетто, других мест принудительного содержания, созданных фашистами и их союзниками в период Второй мировой войны, семьи, имеющие детей-инвалидов, инвалиды I группы, труженики тыла, члены семей мобилизованных граждан, члены семей добровольцев, члены семей граждан, заключивших контракт, члены семей граждан, погибших (умерших) в ходе специальной военной операции, проживающие на территории Смоленской области в индивидуальных жилых домах и домах блокированной застройки, в которых запланировано проведение мероприятий по догазификации в соответствии с пообъектным </w:t>
      </w:r>
      <w:hyperlink r:id="rId11">
        <w:r>
          <w:rPr>
            <w:color w:val="0000FF"/>
          </w:rPr>
          <w:t>планом-графиком</w:t>
        </w:r>
      </w:hyperlink>
      <w:r>
        <w:t xml:space="preserve"> догазификации Смоленской области, приведенным в приложении N 4 к Региональной программе газификации жилищно-коммунального хозяйства, промышленных и иных организаций, расположенных на территории Смоленской области, на 2021 - 2030 годы, утвержденной указом Губернатора Смоленской области от 24.12.2021 N 138, заключившие после 31.12.2022 договор о подключении.</w:t>
      </w:r>
    </w:p>
    <w:p w:rsidR="005641C0" w:rsidRDefault="005641C0">
      <w:pPr>
        <w:pStyle w:val="ConsPlusNormal"/>
        <w:spacing w:before="220"/>
        <w:ind w:firstLine="540"/>
        <w:jc w:val="both"/>
      </w:pPr>
      <w:r>
        <w:lastRenderedPageBreak/>
        <w:t>1.4. Дополнительная мера социальной поддержки предоставляется гражданам путем перечисления Департаментом Смоленской области по социальному развитию газораспределительной организации субсидий на оплату затрат граждан на покупку и установку газоиспользующего оборудования и проведение работ внутри границ его земельного участка в рамках реализации мероприятий по осуществлению подключения (технологического присоединения) газоиспользующего оборудования и объектов капитального строительства к газораспределительным сетям при догазификации, предусмотренных в заключенном гражданином договоре о подключении (далее - субсидии).</w:t>
      </w:r>
    </w:p>
    <w:p w:rsidR="005641C0" w:rsidRDefault="005641C0">
      <w:pPr>
        <w:pStyle w:val="ConsPlusNormal"/>
        <w:spacing w:before="220"/>
        <w:ind w:firstLine="540"/>
        <w:jc w:val="both"/>
      </w:pPr>
      <w:bookmarkStart w:id="4" w:name="P53"/>
      <w:bookmarkEnd w:id="4"/>
      <w:r>
        <w:t>1.5. Дополнительная мера социальной поддержки предоставляется гражданам, за исключением членов семьи мобилизованного гражданина, добровольца, гражданина, заключившего контракт, при условии, что земельный участок, а также расположенный на нем объект индивидуального жилищного строительства (дом блокированной застройки), в котором гражданин зарегистрирован по месту жительства (месту пребывания) на территории Смоленской области, принадлежат ему на праве собственности.</w:t>
      </w:r>
    </w:p>
    <w:p w:rsidR="005641C0" w:rsidRDefault="005641C0">
      <w:pPr>
        <w:pStyle w:val="ConsPlusNormal"/>
        <w:spacing w:before="220"/>
        <w:ind w:firstLine="540"/>
        <w:jc w:val="both"/>
      </w:pPr>
      <w:r>
        <w:t>Дополнительная мера социальной поддержки предоставляется одному из членов семьи мобилизованного гражданина, добровольца, гражданина, заключившего контракт, при условии, что земельный участок, а также расположенный на нем объект индивидуального жилищного строительства (дом блокированной застройки), в котором член семьи мобилизованного гражданина и мобилизованный гражданин, член семьи добровольца и доброволец, член семьи гражданина, заключившего контракт, и гражданин, заключивший контракт, зарегистрированы по месту жительства (месту пребывания) на территории Смоленской области, принадлежат указанному члену семьи мобилизованного гражданина, добровольца, гражданина, заключившего контракт, на праве собственности.</w:t>
      </w:r>
    </w:p>
    <w:p w:rsidR="005641C0" w:rsidRDefault="005641C0">
      <w:pPr>
        <w:pStyle w:val="ConsPlusNormal"/>
        <w:spacing w:before="220"/>
        <w:ind w:firstLine="540"/>
        <w:jc w:val="both"/>
      </w:pPr>
      <w:r>
        <w:t>В случае если земельный участок, а также расположенный на нем объект индивидуального жилищного строительства (дом блокированной застройки) находятся в собственности только мобилизованного гражданина, добровольца, гражданина, заключившего контракт, за предоставлением дополнительной меры социальной поддержки может обратиться один из членов его семьи, зарегистрированный в указанном жилом помещении по месту жительства (месту пребывания) на территории Смоленской области.</w:t>
      </w:r>
    </w:p>
    <w:p w:rsidR="005641C0" w:rsidRDefault="005641C0">
      <w:pPr>
        <w:pStyle w:val="ConsPlusNormal"/>
        <w:spacing w:before="220"/>
        <w:ind w:firstLine="540"/>
        <w:jc w:val="both"/>
      </w:pPr>
      <w:r>
        <w:t>1.6. Главным распорядителем средств субсидий является Департамент Смоленской области по социальному развитию (далее также - Департамент).</w:t>
      </w:r>
    </w:p>
    <w:p w:rsidR="005641C0" w:rsidRDefault="005641C0">
      <w:pPr>
        <w:pStyle w:val="ConsPlusNormal"/>
        <w:spacing w:before="220"/>
        <w:ind w:firstLine="540"/>
        <w:jc w:val="both"/>
      </w:pPr>
      <w:r>
        <w:t>1.7. Источником финансового обеспечения субсидий являются средства областного бюджета.</w:t>
      </w:r>
    </w:p>
    <w:p w:rsidR="005641C0" w:rsidRDefault="005641C0">
      <w:pPr>
        <w:pStyle w:val="ConsPlusNormal"/>
        <w:jc w:val="both"/>
      </w:pPr>
    </w:p>
    <w:p w:rsidR="005641C0" w:rsidRDefault="005641C0">
      <w:pPr>
        <w:pStyle w:val="ConsPlusTitle"/>
        <w:jc w:val="center"/>
        <w:outlineLvl w:val="1"/>
      </w:pPr>
      <w:r>
        <w:t>2. Порядок определения размера субсидий</w:t>
      </w:r>
    </w:p>
    <w:p w:rsidR="005641C0" w:rsidRDefault="005641C0">
      <w:pPr>
        <w:pStyle w:val="ConsPlusNormal"/>
        <w:jc w:val="both"/>
      </w:pPr>
    </w:p>
    <w:p w:rsidR="005641C0" w:rsidRDefault="005641C0">
      <w:pPr>
        <w:pStyle w:val="ConsPlusNormal"/>
        <w:ind w:firstLine="540"/>
        <w:jc w:val="both"/>
      </w:pPr>
      <w:bookmarkStart w:id="5" w:name="P61"/>
      <w:bookmarkEnd w:id="5"/>
      <w:r>
        <w:t>2.1. Размер субсидии определяется равным размеру затрат гражданина на покупку и установку газоиспользующего оборудования и проведение работ внутри границ его земельного участка в рамках реализации мероприятий по осуществлению подключения (технологического присоединения) газоиспользующего оборудования и объектов капитального строительства к газораспределительным сетям при догазификации, предусмотренных в заключенном гражданином договоре о подключении, но не более 140000 рублей в отношении одного домовладения однократно.</w:t>
      </w:r>
    </w:p>
    <w:p w:rsidR="005641C0" w:rsidRDefault="005641C0">
      <w:pPr>
        <w:pStyle w:val="ConsPlusNormal"/>
        <w:spacing w:before="220"/>
        <w:ind w:firstLine="540"/>
        <w:jc w:val="both"/>
      </w:pPr>
      <w:r>
        <w:t xml:space="preserve">В случае если дополнительная мера социальной поддержки предоставляется гражданину, указанному в </w:t>
      </w:r>
      <w:hyperlink w:anchor="P50">
        <w:r>
          <w:rPr>
            <w:color w:val="0000FF"/>
          </w:rPr>
          <w:t>подпункте 1 пункта 1.3 раздела 1</w:t>
        </w:r>
      </w:hyperlink>
      <w:r>
        <w:t xml:space="preserve"> настоящего Порядка, субсидия предоставляется в размере, определенном в соответствии с договором о подключении и дополнительным соглашением к нему, с учетом ранее выплаченной суммы в соответствии с </w:t>
      </w:r>
      <w:hyperlink r:id="rId12">
        <w:r>
          <w:rPr>
            <w:color w:val="0000FF"/>
          </w:rPr>
          <w:t>постановлением</w:t>
        </w:r>
      </w:hyperlink>
      <w:r>
        <w:t xml:space="preserve"> N 68, но не более 40000 рублей.</w:t>
      </w:r>
    </w:p>
    <w:p w:rsidR="005641C0" w:rsidRDefault="005641C0">
      <w:pPr>
        <w:pStyle w:val="ConsPlusNormal"/>
        <w:spacing w:before="220"/>
        <w:ind w:firstLine="540"/>
        <w:jc w:val="both"/>
      </w:pPr>
      <w:bookmarkStart w:id="6" w:name="P63"/>
      <w:bookmarkEnd w:id="6"/>
      <w:r>
        <w:t>2.2. Затраты на проведение работ внутри границ земельного участка включают:</w:t>
      </w:r>
    </w:p>
    <w:p w:rsidR="005641C0" w:rsidRDefault="005641C0">
      <w:pPr>
        <w:pStyle w:val="ConsPlusNormal"/>
        <w:spacing w:before="220"/>
        <w:ind w:firstLine="540"/>
        <w:jc w:val="both"/>
      </w:pPr>
      <w:r>
        <w:t xml:space="preserve">- расходы на проектирование сети газопотребления, включая расходы на проведение </w:t>
      </w:r>
      <w:r>
        <w:lastRenderedPageBreak/>
        <w:t>инженерно-геодезических изысканий, разработку проектной документации и рабочей документации, согласование прокладки объектов сети газопотребления с владельцами смежных коммуникаций (при необходимости);</w:t>
      </w:r>
    </w:p>
    <w:p w:rsidR="005641C0" w:rsidRDefault="005641C0">
      <w:pPr>
        <w:pStyle w:val="ConsPlusNormal"/>
        <w:spacing w:before="220"/>
        <w:ind w:firstLine="540"/>
        <w:jc w:val="both"/>
      </w:pPr>
      <w:r>
        <w:t>- расходы на осуществление строительно-монтажных работ сети газопотребления, включая расходы на строительство линейной части сети газопотребления (газопровода), строительство пунктов редуцирования газа и устройств электрохимической защиты от коррозии, установку отключающих устройств, фитингов и других устройств и сооружений сети газопотребления, устройство внутреннего газопровода на объекте капитального строительства, на покраску газопроводов, продувку газопроводов и газоиспользующего оборудования, испытание газопровода на герметичность, на выполнение пусконаладочных работ, проведение контрольной опрессовки газопровода.</w:t>
      </w:r>
    </w:p>
    <w:p w:rsidR="005641C0" w:rsidRDefault="005641C0">
      <w:pPr>
        <w:pStyle w:val="ConsPlusNormal"/>
        <w:spacing w:before="220"/>
        <w:ind w:firstLine="540"/>
        <w:jc w:val="both"/>
      </w:pPr>
      <w:bookmarkStart w:id="7" w:name="P66"/>
      <w:bookmarkEnd w:id="7"/>
      <w:r>
        <w:t xml:space="preserve">2.3. К газоиспользующему оборудованию, затраты на покупку и установку которого могут компенсироваться за счет средств субсидии, относится газоиспользующее оборудование, произведенное на территории Российской Федерации в соответствии с критериями и порядком подтверждения, установленными </w:t>
      </w:r>
      <w:hyperlink r:id="rId13">
        <w:r>
          <w:rPr>
            <w:color w:val="0000FF"/>
          </w:rPr>
          <w:t>Постановлением</w:t>
        </w:r>
      </w:hyperlink>
      <w:r>
        <w:t xml:space="preserve"> Правительства Российской Федерации от 17.07.2015 N 719 "О подтверждении производства промышленной продукции на территории Российской Федерации", в том числе:</w:t>
      </w:r>
    </w:p>
    <w:p w:rsidR="005641C0" w:rsidRDefault="005641C0">
      <w:pPr>
        <w:pStyle w:val="ConsPlusNormal"/>
        <w:spacing w:before="220"/>
        <w:ind w:firstLine="540"/>
        <w:jc w:val="both"/>
      </w:pPr>
      <w:r>
        <w:t>- котел (газовый двухконтурный или одноконтурный напольный котел, газовый двухконтурный или одноконтурный настенный котел);</w:t>
      </w:r>
    </w:p>
    <w:p w:rsidR="005641C0" w:rsidRDefault="005641C0">
      <w:pPr>
        <w:pStyle w:val="ConsPlusNormal"/>
        <w:spacing w:before="220"/>
        <w:ind w:firstLine="540"/>
        <w:jc w:val="both"/>
      </w:pPr>
      <w:r>
        <w:t>- газовый водонагреватель;</w:t>
      </w:r>
    </w:p>
    <w:p w:rsidR="005641C0" w:rsidRDefault="005641C0">
      <w:pPr>
        <w:pStyle w:val="ConsPlusNormal"/>
        <w:spacing w:before="220"/>
        <w:ind w:firstLine="540"/>
        <w:jc w:val="both"/>
      </w:pPr>
      <w:r>
        <w:t>- газовая плита, газовая варочная панель;</w:t>
      </w:r>
    </w:p>
    <w:p w:rsidR="005641C0" w:rsidRDefault="005641C0">
      <w:pPr>
        <w:pStyle w:val="ConsPlusNormal"/>
        <w:spacing w:before="220"/>
        <w:ind w:firstLine="540"/>
        <w:jc w:val="both"/>
      </w:pPr>
      <w:r>
        <w:t>- счетчики газа (прибор учета газа);</w:t>
      </w:r>
    </w:p>
    <w:p w:rsidR="005641C0" w:rsidRDefault="005641C0">
      <w:pPr>
        <w:pStyle w:val="ConsPlusNormal"/>
        <w:spacing w:before="220"/>
        <w:ind w:firstLine="540"/>
        <w:jc w:val="both"/>
      </w:pPr>
      <w:r>
        <w:t>- колонка (или бойлер косвенного нагрева);</w:t>
      </w:r>
    </w:p>
    <w:p w:rsidR="005641C0" w:rsidRDefault="005641C0">
      <w:pPr>
        <w:pStyle w:val="ConsPlusNormal"/>
        <w:spacing w:before="220"/>
        <w:ind w:firstLine="540"/>
        <w:jc w:val="both"/>
      </w:pPr>
      <w:r>
        <w:t>- система контроля загазованности;</w:t>
      </w:r>
    </w:p>
    <w:p w:rsidR="005641C0" w:rsidRDefault="005641C0">
      <w:pPr>
        <w:pStyle w:val="ConsPlusNormal"/>
        <w:spacing w:before="220"/>
        <w:ind w:firstLine="540"/>
        <w:jc w:val="both"/>
      </w:pPr>
      <w:r>
        <w:t>- иное допустимое к установке в домовладениях оборудование, работающее на природном газе и необходимое для отопления (теплоснабжения) домовладений и для пищеприготовления.</w:t>
      </w:r>
    </w:p>
    <w:p w:rsidR="005641C0" w:rsidRDefault="005641C0">
      <w:pPr>
        <w:pStyle w:val="ConsPlusNormal"/>
        <w:spacing w:before="220"/>
        <w:ind w:firstLine="540"/>
        <w:jc w:val="both"/>
      </w:pPr>
      <w:r>
        <w:t xml:space="preserve">2.4. В случае если размер затрат гражданина, указанный в договоре о подключении, превышает установленный в </w:t>
      </w:r>
      <w:hyperlink w:anchor="P61">
        <w:r>
          <w:rPr>
            <w:color w:val="0000FF"/>
          </w:rPr>
          <w:t>пункте 2.1</w:t>
        </w:r>
      </w:hyperlink>
      <w:r>
        <w:t xml:space="preserve"> настоящего раздела максимальный размер субсидии, субсидия предоставляется в максимальном размере, при этом гражданин оплачивает разницу между размером затрат и предоставленной субсидией за счет собственных средств в порядке и сроки, установленные договором о подключении.</w:t>
      </w:r>
    </w:p>
    <w:p w:rsidR="005641C0" w:rsidRDefault="005641C0">
      <w:pPr>
        <w:pStyle w:val="ConsPlusNormal"/>
        <w:spacing w:before="220"/>
        <w:ind w:firstLine="540"/>
        <w:jc w:val="both"/>
      </w:pPr>
      <w:r>
        <w:t xml:space="preserve">В случае если размер затрат гражданина, указанный в договоре о подключении, не превышает установленный в </w:t>
      </w:r>
      <w:hyperlink w:anchor="P61">
        <w:r>
          <w:rPr>
            <w:color w:val="0000FF"/>
          </w:rPr>
          <w:t>пункте 2.1</w:t>
        </w:r>
      </w:hyperlink>
      <w:r>
        <w:t xml:space="preserve"> настоящего раздела максимальный размер субсидии, субсидия предоставляется в размере затрат, указанном в договоре о подключении, при этом разница между максимальным размером субсидии и фактически предоставленной субсидией гражданину не компенсируется (денежные средства не выплачиваются, иные виды компенсации не применяются).</w:t>
      </w:r>
    </w:p>
    <w:p w:rsidR="005641C0" w:rsidRDefault="005641C0">
      <w:pPr>
        <w:pStyle w:val="ConsPlusNormal"/>
        <w:spacing w:before="220"/>
        <w:ind w:firstLine="540"/>
        <w:jc w:val="both"/>
      </w:pPr>
      <w:r>
        <w:t xml:space="preserve">2.5. Включение в состав затрат, учитываемых при определении размера субсидии, иных затрат, не предусмотренных </w:t>
      </w:r>
      <w:hyperlink w:anchor="P63">
        <w:r>
          <w:rPr>
            <w:color w:val="0000FF"/>
          </w:rPr>
          <w:t>пунктами 2.2</w:t>
        </w:r>
      </w:hyperlink>
      <w:r>
        <w:t xml:space="preserve"> и </w:t>
      </w:r>
      <w:hyperlink w:anchor="P66">
        <w:r>
          <w:rPr>
            <w:color w:val="0000FF"/>
          </w:rPr>
          <w:t>2.3</w:t>
        </w:r>
      </w:hyperlink>
      <w:r>
        <w:t xml:space="preserve"> настоящего раздела, не допускается.</w:t>
      </w:r>
    </w:p>
    <w:p w:rsidR="005641C0" w:rsidRDefault="005641C0">
      <w:pPr>
        <w:pStyle w:val="ConsPlusNormal"/>
        <w:spacing w:before="220"/>
        <w:ind w:firstLine="540"/>
        <w:jc w:val="both"/>
      </w:pPr>
      <w:r>
        <w:t>2.6. При наличии у нескольких граждан права на дополнительную меру социальной поддержки в отношении одного домовладения дополнительная мера социальной поддержки предоставляется только одному из таких граждан.</w:t>
      </w:r>
    </w:p>
    <w:p w:rsidR="005641C0" w:rsidRDefault="005641C0">
      <w:pPr>
        <w:pStyle w:val="ConsPlusNormal"/>
        <w:spacing w:before="220"/>
        <w:ind w:firstLine="540"/>
        <w:jc w:val="both"/>
      </w:pPr>
      <w:r>
        <w:t xml:space="preserve">2.7. В случае если гражданин относится к нескольким категориям, указанным в </w:t>
      </w:r>
      <w:hyperlink w:anchor="P49">
        <w:r>
          <w:rPr>
            <w:color w:val="0000FF"/>
          </w:rPr>
          <w:t>пункте 1.3 раздела 1</w:t>
        </w:r>
      </w:hyperlink>
      <w:r>
        <w:t xml:space="preserve"> настоящего Порядка, право на получение дополнительной меры социальной поддержки возникает по одной из них.</w:t>
      </w:r>
    </w:p>
    <w:p w:rsidR="005641C0" w:rsidRDefault="005641C0">
      <w:pPr>
        <w:pStyle w:val="ConsPlusNormal"/>
        <w:jc w:val="both"/>
      </w:pPr>
    </w:p>
    <w:p w:rsidR="005641C0" w:rsidRDefault="005641C0">
      <w:pPr>
        <w:pStyle w:val="ConsPlusTitle"/>
        <w:jc w:val="center"/>
        <w:outlineLvl w:val="1"/>
      </w:pPr>
      <w:r>
        <w:t>3. Порядок взаимодействия между гражданином, Департаментом,</w:t>
      </w:r>
    </w:p>
    <w:p w:rsidR="005641C0" w:rsidRDefault="005641C0">
      <w:pPr>
        <w:pStyle w:val="ConsPlusTitle"/>
        <w:jc w:val="center"/>
      </w:pPr>
      <w:r>
        <w:t>газораспределительной организацией, иными органами</w:t>
      </w:r>
    </w:p>
    <w:p w:rsidR="005641C0" w:rsidRDefault="005641C0">
      <w:pPr>
        <w:pStyle w:val="ConsPlusTitle"/>
        <w:jc w:val="center"/>
      </w:pPr>
      <w:r>
        <w:t>и организациями</w:t>
      </w:r>
    </w:p>
    <w:p w:rsidR="005641C0" w:rsidRDefault="005641C0">
      <w:pPr>
        <w:pStyle w:val="ConsPlusNormal"/>
        <w:jc w:val="both"/>
      </w:pPr>
    </w:p>
    <w:p w:rsidR="005641C0" w:rsidRDefault="005641C0">
      <w:pPr>
        <w:pStyle w:val="ConsPlusNormal"/>
        <w:ind w:firstLine="540"/>
        <w:jc w:val="both"/>
      </w:pPr>
      <w:r>
        <w:t xml:space="preserve">3.1. Для установления права на дополнительную меру социальной поддержки гражданин или представитель гражданина, действующий на основании доверенности, оформленной в установленном федеральным законодательством порядке (далее - представитель гражданина), обращается с </w:t>
      </w:r>
      <w:hyperlink w:anchor="P365">
        <w:r>
          <w:rPr>
            <w:color w:val="0000FF"/>
          </w:rPr>
          <w:t>заявлением</w:t>
        </w:r>
      </w:hyperlink>
      <w:r>
        <w:t xml:space="preserve"> о предоставлении справки по форме согласно приложению N 1 к настоящему Порядку в сектор социальных выплат, приема и обработки информации смоленского областного государственного казенного учреждения "Центр социальных выплат, приема и обработки информации" (далее - сектор Учреждения) по месту жительства (месту пребывания) гражданина.</w:t>
      </w:r>
    </w:p>
    <w:p w:rsidR="005641C0" w:rsidRDefault="005641C0">
      <w:pPr>
        <w:pStyle w:val="ConsPlusNormal"/>
        <w:spacing w:before="220"/>
        <w:ind w:firstLine="540"/>
        <w:jc w:val="both"/>
      </w:pPr>
      <w:bookmarkStart w:id="8" w:name="P85"/>
      <w:bookmarkEnd w:id="8"/>
      <w:r>
        <w:t>3.2. Гражданин (представитель гражданина) одновременно с заявлением о предоставлении справки представляет следующие документы:</w:t>
      </w:r>
    </w:p>
    <w:p w:rsidR="005641C0" w:rsidRDefault="005641C0">
      <w:pPr>
        <w:pStyle w:val="ConsPlusNormal"/>
        <w:spacing w:before="220"/>
        <w:ind w:firstLine="540"/>
        <w:jc w:val="both"/>
      </w:pPr>
      <w:r>
        <w:t>1) документ, удостоверяющий личность гражданина;</w:t>
      </w:r>
    </w:p>
    <w:p w:rsidR="005641C0" w:rsidRDefault="005641C0">
      <w:pPr>
        <w:pStyle w:val="ConsPlusNormal"/>
        <w:spacing w:before="220"/>
        <w:ind w:firstLine="540"/>
        <w:jc w:val="both"/>
      </w:pPr>
      <w:r>
        <w:t>2) документы, удостоверяющие личность и полномочия представителя гражданина (в случае если указанное заявление и документы представляются представителем гражданина);</w:t>
      </w:r>
    </w:p>
    <w:p w:rsidR="005641C0" w:rsidRDefault="005641C0">
      <w:pPr>
        <w:pStyle w:val="ConsPlusNormal"/>
        <w:spacing w:before="220"/>
        <w:ind w:firstLine="540"/>
        <w:jc w:val="both"/>
      </w:pPr>
      <w:r>
        <w:t>3) удостоверение участника ВОВ, инвалида боевых действий, ветерана боевых действий, инвалида ВОВ, члена семьи погибшего (умершего) инвалида ВОВ, инвалида боевых действий, участника ВОВ, ветерана боевых действий, бывшего несовершеннолетнего узника концлагерей, гетто, других мест принудительного содержания, созданных фашистами и их союзниками в период Второй мировой войны, труженика тыла (для участников ВОВ, инвалидов боевых действий, ветеранов боевых действий, инвалидов ВОВ, членов семьи погибшего (умершего) инвалида ВОВ, инвалида боевых действий, участника ВОВ, ветерана боевых действий, бывшего несовершеннолетнего узника концлагерей, гетто, других мест принудительного содержания, созданных фашистами и их союзниками в период Второй мировой войны, труженика тыла);</w:t>
      </w:r>
    </w:p>
    <w:p w:rsidR="005641C0" w:rsidRDefault="005641C0">
      <w:pPr>
        <w:pStyle w:val="ConsPlusNormal"/>
        <w:spacing w:before="220"/>
        <w:ind w:firstLine="540"/>
        <w:jc w:val="both"/>
      </w:pPr>
      <w:r>
        <w:t>4) удостоверение многодетной семьи единого образца и (или) вкладыш в удостоверение многодетной семьи единого образца (для многодетной семьи);</w:t>
      </w:r>
    </w:p>
    <w:p w:rsidR="005641C0" w:rsidRDefault="005641C0">
      <w:pPr>
        <w:pStyle w:val="ConsPlusNormal"/>
        <w:spacing w:before="220"/>
        <w:ind w:firstLine="540"/>
        <w:jc w:val="both"/>
      </w:pPr>
      <w:r>
        <w:t>5) справку с места прохождения военной службы, содержащую сведения об участии в специальной военной операции, выданную воинской частью, территориальным органом национальной гвардии Российской Федерации (далее - Росгвардия), или справку об участии в специальной военной операции, выданную военным комиссариатом (для мобилизованного гражданина, члена семьи мобилизованного гражданина, погибшего (умершего) в ходе специальной военной операции на территориях Украины, Донецкой Народной Республики, Луганской Народной Республики, Херсонской и Запорожской областей);</w:t>
      </w:r>
    </w:p>
    <w:p w:rsidR="005641C0" w:rsidRDefault="005641C0">
      <w:pPr>
        <w:pStyle w:val="ConsPlusNormal"/>
        <w:spacing w:before="220"/>
        <w:ind w:firstLine="540"/>
        <w:jc w:val="both"/>
      </w:pPr>
      <w:r>
        <w:t>6) выписку из приказа командира воинской части о зачислении добровольца в добровольческое формирование либо иной документ (сведения, содержащиеся в нем) из воинской части о зачислении добровольца в добровольческое формирование, полученные через Федеральное казенное учреждение "Военный комиссариат Смоленской области" (далее - Военный комиссариат) (для члена семьи добровольца);</w:t>
      </w:r>
    </w:p>
    <w:p w:rsidR="005641C0" w:rsidRDefault="005641C0">
      <w:pPr>
        <w:pStyle w:val="ConsPlusNormal"/>
        <w:spacing w:before="220"/>
        <w:ind w:firstLine="540"/>
        <w:jc w:val="both"/>
      </w:pPr>
      <w:r>
        <w:t>7) справку с места прохождения военной службы военнослужащим, службы в территориальном органе Росгвардии лицом, проходящим службу в Росгвардии и имеющим специальное звание полиции (далее - сотрудник Росгвардии), содержащую сведения об участии гражданина, заключившего контракт, в специальной военной операции (для члена семьи гражданина, заключившего контракт);</w:t>
      </w:r>
    </w:p>
    <w:p w:rsidR="005641C0" w:rsidRDefault="005641C0">
      <w:pPr>
        <w:pStyle w:val="ConsPlusNormal"/>
        <w:spacing w:before="220"/>
        <w:ind w:firstLine="540"/>
        <w:jc w:val="both"/>
      </w:pPr>
      <w:r>
        <w:t xml:space="preserve">8) справку с места прохождения военной службы военнослужащим, службы в территориальном органе Росгвардии сотрудником Росгвардии, содержащую сведения об участии военнослужащего, сотрудника Росгвардии в специальной военной операции (для члена семьи </w:t>
      </w:r>
      <w:r>
        <w:lastRenderedPageBreak/>
        <w:t>гражданина, заключившего контракт, погибшего (умершего) в ходе специальной военной операции на территориях Украины, Донецкой Народной Республики, Луганской Народной Республики, Херсонской и Запорожской областей);</w:t>
      </w:r>
    </w:p>
    <w:p w:rsidR="005641C0" w:rsidRDefault="005641C0">
      <w:pPr>
        <w:pStyle w:val="ConsPlusNormal"/>
        <w:spacing w:before="220"/>
        <w:ind w:firstLine="540"/>
        <w:jc w:val="both"/>
      </w:pPr>
      <w:r>
        <w:t>9) выписку из приказа командира воинской части о зачислении добровольца, погибшего (умершего) в ходе специальной военной операции на территориях Украины, Донецкой Народной Республики, Луганской Народной Республики, Херсонской и Запорожской областей (далее - погибший (умерший) доброволец), в добровольческое формирование либо иной документ (сведения, содержащиеся в нем) из воинской части о зачислении погибшего (умершего) добровольца в добровольческое формирование, полученные через Военный комиссариат (для члена семьи погибшего (умершего) добровольца);</w:t>
      </w:r>
    </w:p>
    <w:p w:rsidR="005641C0" w:rsidRDefault="005641C0">
      <w:pPr>
        <w:pStyle w:val="ConsPlusNormal"/>
        <w:spacing w:before="220"/>
        <w:ind w:firstLine="540"/>
        <w:jc w:val="both"/>
      </w:pPr>
      <w:r>
        <w:t>10) выписку из приказа командира воинской части об исключении погибшего (умершего) добровольца из добровольческого формирования либо иной документ (сведения, содержащиеся в нем) из воинской части об исключении погибшего (умершего) добровольца из добровольческого формирования, полученные через Военный комиссариат (для члена семьи погибшего (умершего) добровольца);</w:t>
      </w:r>
    </w:p>
    <w:p w:rsidR="005641C0" w:rsidRDefault="005641C0">
      <w:pPr>
        <w:pStyle w:val="ConsPlusNormal"/>
        <w:spacing w:before="220"/>
        <w:ind w:firstLine="540"/>
        <w:jc w:val="both"/>
      </w:pPr>
      <w:r>
        <w:t>11) свидетельство о смерти и его нотариально удостоверенный перевод на русский язык в случае, когда регистрация смерти гражданина, погибшего (умершего) в ходе специальной военной операции, произведена компетентным органом иностранного государства (для члена семьи гражданина, погибшего (умершего) в ходе специальной военной операции);</w:t>
      </w:r>
    </w:p>
    <w:p w:rsidR="005641C0" w:rsidRDefault="005641C0">
      <w:pPr>
        <w:pStyle w:val="ConsPlusNormal"/>
        <w:spacing w:before="220"/>
        <w:ind w:firstLine="540"/>
        <w:jc w:val="both"/>
      </w:pPr>
      <w:r>
        <w:t>12) договор о подключении;</w:t>
      </w:r>
    </w:p>
    <w:p w:rsidR="005641C0" w:rsidRDefault="005641C0">
      <w:pPr>
        <w:pStyle w:val="ConsPlusNormal"/>
        <w:spacing w:before="220"/>
        <w:ind w:firstLine="540"/>
        <w:jc w:val="both"/>
      </w:pPr>
      <w:r>
        <w:t>13) свидетельство о заключении брака и его нотариально удостоверенный перевод на русский язык в случае, когда регистрация заключения брака произведена компетентным органом иностранного государства (для многодетных семей, малоимущих граждан, малоимущих семей с детьми, члена семьи мобилизованного гражданина, добровольца, гражданина, заключившего контракт, гражданина, погибшего (умершего) в ходе специальной военной операции);</w:t>
      </w:r>
    </w:p>
    <w:p w:rsidR="005641C0" w:rsidRDefault="005641C0">
      <w:pPr>
        <w:pStyle w:val="ConsPlusNormal"/>
        <w:spacing w:before="220"/>
        <w:ind w:firstLine="540"/>
        <w:jc w:val="both"/>
      </w:pPr>
      <w:r>
        <w:t>14) свидетельство о рождении и его нотариально удостоверенный перевод на русский язык в случае, когда регистрация рождения произведена компетентным органом иностранного государства (для многодетных семей, малоимущих семей с детьми, члена семьи мобилизованного гражданина, добровольца, гражданина, заключившего контракт, гражданина, погибшего (умершего) в ходе специальной военной операции);</w:t>
      </w:r>
    </w:p>
    <w:p w:rsidR="005641C0" w:rsidRDefault="005641C0">
      <w:pPr>
        <w:pStyle w:val="ConsPlusNormal"/>
        <w:spacing w:before="220"/>
        <w:ind w:firstLine="540"/>
        <w:jc w:val="both"/>
      </w:pPr>
      <w:r>
        <w:t>15) документы, подтверждающие факт обучения гражданина, членов его семьи в возрасте до 23 лет в общеобразовательной организации либо профессиональной образовательной организации или образовательной организации высшего образования по очной форме обучения, и их нотариально удостоверенный перевод на русский язык в случае, если они выданы на территории иностранного государства (при наличии) (для многодетной семьи, семьи, имеющей ребенка-инвалида, малоимущих, в том числе малоимущих семей с детьми, членов семей граждан, погибших (умерших) в ходе специальной военной операции);</w:t>
      </w:r>
    </w:p>
    <w:p w:rsidR="005641C0" w:rsidRDefault="005641C0">
      <w:pPr>
        <w:pStyle w:val="ConsPlusNormal"/>
        <w:spacing w:before="220"/>
        <w:ind w:firstLine="540"/>
        <w:jc w:val="both"/>
      </w:pPr>
      <w:r>
        <w:t>16) свидетельство об усыновлении (при наличии) (для члена семьи мобилизованного гражданина, добровольца, гражданина, заключившего контракт, гражданина, погибшего (умершего) в ходе специальной военной операции);</w:t>
      </w:r>
    </w:p>
    <w:p w:rsidR="005641C0" w:rsidRDefault="005641C0">
      <w:pPr>
        <w:pStyle w:val="ConsPlusNormal"/>
        <w:spacing w:before="220"/>
        <w:ind w:firstLine="540"/>
        <w:jc w:val="both"/>
      </w:pPr>
      <w:r>
        <w:t>17) документы, подтверждающие получение согласия членов семьи гражданина или их законных представителей на обработку персональных данных указанных членов семьи (для многодетных семей, малоимущих граждан, малоимущих семей с детьми, для члена семьи мобилизованного гражданина, добровольца, гражданина, заключившего контракт, гражданина, погибшего (умершего) в ходе специальной военной операции);</w:t>
      </w:r>
    </w:p>
    <w:p w:rsidR="005641C0" w:rsidRDefault="005641C0">
      <w:pPr>
        <w:pStyle w:val="ConsPlusNormal"/>
        <w:spacing w:before="220"/>
        <w:ind w:firstLine="540"/>
        <w:jc w:val="both"/>
      </w:pPr>
      <w:r>
        <w:t>18) документы, подтверждающие неполучение стипендии (в случае обучения членов малоимущей семьи младше 23 лет в профессиональной образовательной организации или образовательной организации высшего образования по очной форме обучения);</w:t>
      </w:r>
    </w:p>
    <w:p w:rsidR="005641C0" w:rsidRDefault="005641C0">
      <w:pPr>
        <w:pStyle w:val="ConsPlusNormal"/>
        <w:spacing w:before="220"/>
        <w:ind w:firstLine="540"/>
        <w:jc w:val="both"/>
      </w:pPr>
      <w:r>
        <w:lastRenderedPageBreak/>
        <w:t>19) документы, подтверждающие факт прохождения малоимущим гражданином, членами малоимущей семьи непрерывного лечения длительностью свыше 3 месяцев, вследствие чего временно они не могли осуществлять трудовую деятельность (при наличии);</w:t>
      </w:r>
    </w:p>
    <w:p w:rsidR="005641C0" w:rsidRDefault="005641C0">
      <w:pPr>
        <w:pStyle w:val="ConsPlusNormal"/>
        <w:spacing w:before="220"/>
        <w:ind w:firstLine="540"/>
        <w:jc w:val="both"/>
      </w:pPr>
      <w:r>
        <w:t>20) документы, подтверждающие нахождение малоимущего гражданина, членов малоимущей семьи на принудительном лечении по решению суда (при наличии);</w:t>
      </w:r>
    </w:p>
    <w:p w:rsidR="005641C0" w:rsidRDefault="005641C0">
      <w:pPr>
        <w:pStyle w:val="ConsPlusNormal"/>
        <w:spacing w:before="220"/>
        <w:ind w:firstLine="540"/>
        <w:jc w:val="both"/>
      </w:pPr>
      <w:r>
        <w:t>21) документ о прохождении малоимущим гражданином, членами малоимущей семьи военной службы по призыву (при наличии);</w:t>
      </w:r>
    </w:p>
    <w:p w:rsidR="005641C0" w:rsidRDefault="005641C0">
      <w:pPr>
        <w:pStyle w:val="ConsPlusNormal"/>
        <w:spacing w:before="220"/>
        <w:ind w:firstLine="540"/>
        <w:jc w:val="both"/>
      </w:pPr>
      <w:r>
        <w:t>22) документ о беременности женщины (при наличии) (для малоимущего гражданина, малоимущих семей);</w:t>
      </w:r>
    </w:p>
    <w:p w:rsidR="005641C0" w:rsidRDefault="005641C0">
      <w:pPr>
        <w:pStyle w:val="ConsPlusNormal"/>
        <w:spacing w:before="220"/>
        <w:ind w:firstLine="540"/>
        <w:jc w:val="both"/>
      </w:pPr>
      <w:r>
        <w:t xml:space="preserve">23) документы о наличии в собственности у малоимущего гражданина, членов малоимущей семьи зданий с назначением "жилое", "жилое строение", "жилой дом", помещений с назначением "жилое", земельных участков, которые предоставлены уполномоченным органом субъекта Российской Федерации или муниципального образования в рамках государственной социальной поддержки многодетной семьи, признанной таковой в соответствии с законодательством субъекта Российской Федерации, или стоимость приобретения которых в полном объеме оплачена за счет денежных средств, предоставленных в рамках целевой государственной социальной поддержки на приобретение недвижимого имущества, а также земельных участков, предоставленных в соответствии с Федеральным </w:t>
      </w:r>
      <w:hyperlink r:id="rId14">
        <w:r>
          <w:rPr>
            <w:color w:val="0000FF"/>
          </w:rPr>
          <w:t>законом</w:t>
        </w:r>
      </w:hyperlink>
      <w:r>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 (при наличии);</w:t>
      </w:r>
    </w:p>
    <w:p w:rsidR="005641C0" w:rsidRDefault="005641C0">
      <w:pPr>
        <w:pStyle w:val="ConsPlusNormal"/>
        <w:spacing w:before="220"/>
        <w:ind w:firstLine="540"/>
        <w:jc w:val="both"/>
      </w:pPr>
      <w:r>
        <w:t>24) документы о наличии зарегистрированного на малоимущего гражданина, членов малоимущей семьи автотранспортного (мототранспортного) средства, которое предоставлено уполномоченным органом субъекта Российской Федерации или муниципального образования в рамках государственной социальной поддержки или стоимость приобретения которого в полном объеме оплачена за счет денежных средств, предоставленных в рамках целевой государственной социальной поддержки на приобретение движимого имущества (при наличии);</w:t>
      </w:r>
    </w:p>
    <w:p w:rsidR="005641C0" w:rsidRDefault="005641C0">
      <w:pPr>
        <w:pStyle w:val="ConsPlusNormal"/>
        <w:spacing w:before="220"/>
        <w:ind w:firstLine="540"/>
        <w:jc w:val="both"/>
      </w:pPr>
      <w:r>
        <w:t>25) документы о нахождении автотранспортного (мототранспортного) средства, маломерного судна, самоходной машины или другого вида техники под арестом и (или) в розыске (при наличии) (для малоимущего гражданина, малоимущей семьи);</w:t>
      </w:r>
    </w:p>
    <w:p w:rsidR="005641C0" w:rsidRDefault="005641C0">
      <w:pPr>
        <w:pStyle w:val="ConsPlusNormal"/>
        <w:spacing w:before="220"/>
        <w:ind w:firstLine="540"/>
        <w:jc w:val="both"/>
      </w:pPr>
      <w:r>
        <w:t>26) документы, подтверждающие право собственности гражданина на домовладение, право на которое не зарегистрировано в Едином государственном реестре недвижимости;</w:t>
      </w:r>
    </w:p>
    <w:p w:rsidR="005641C0" w:rsidRDefault="005641C0">
      <w:pPr>
        <w:pStyle w:val="ConsPlusNormal"/>
        <w:spacing w:before="220"/>
        <w:ind w:firstLine="540"/>
        <w:jc w:val="both"/>
      </w:pPr>
      <w:r>
        <w:t>27) документы, подтверждающие право собственности гражданина на земельный участок, право на который не зарегистрировано в Едином государственном реестре недвижимости.</w:t>
      </w:r>
    </w:p>
    <w:p w:rsidR="005641C0" w:rsidRDefault="005641C0">
      <w:pPr>
        <w:pStyle w:val="ConsPlusNormal"/>
        <w:spacing w:before="220"/>
        <w:ind w:firstLine="540"/>
        <w:jc w:val="both"/>
      </w:pPr>
      <w:r>
        <w:t>3.3. В рамках настоящего Порядка к членам многодетной семьи относятся:</w:t>
      </w:r>
    </w:p>
    <w:p w:rsidR="005641C0" w:rsidRDefault="005641C0">
      <w:pPr>
        <w:pStyle w:val="ConsPlusNormal"/>
        <w:spacing w:before="220"/>
        <w:ind w:firstLine="540"/>
        <w:jc w:val="both"/>
      </w:pPr>
      <w:r>
        <w:t>- родители (усыновители);</w:t>
      </w:r>
    </w:p>
    <w:p w:rsidR="005641C0" w:rsidRDefault="005641C0">
      <w:pPr>
        <w:pStyle w:val="ConsPlusNormal"/>
        <w:spacing w:before="220"/>
        <w:ind w:firstLine="540"/>
        <w:jc w:val="both"/>
      </w:pPr>
      <w:r>
        <w:t>- дети в возрасте до 18 лет;</w:t>
      </w:r>
    </w:p>
    <w:p w:rsidR="005641C0" w:rsidRDefault="005641C0">
      <w:pPr>
        <w:pStyle w:val="ConsPlusNormal"/>
        <w:spacing w:before="220"/>
        <w:ind w:firstLine="540"/>
        <w:jc w:val="both"/>
      </w:pPr>
      <w:r>
        <w:t>- дети в возрасте до 23 лет, обучающиеся в организациях, осуществляющих образовательную деятельность, по очной форме обучения или проходящие военную службу по призыву (за исключением детей, в отношении которых родители (усыновители) лишены родительских прав либо ограничены в родительских правах, а также детей, находящихся на полном государственном обеспечении).</w:t>
      </w:r>
    </w:p>
    <w:p w:rsidR="005641C0" w:rsidRDefault="005641C0">
      <w:pPr>
        <w:pStyle w:val="ConsPlusNormal"/>
        <w:spacing w:before="220"/>
        <w:ind w:firstLine="540"/>
        <w:jc w:val="both"/>
      </w:pPr>
      <w:r>
        <w:t>В рамках настоящего Порядка к членам семьи, имеющей ребенка-инвалида, относятся:</w:t>
      </w:r>
    </w:p>
    <w:p w:rsidR="005641C0" w:rsidRDefault="005641C0">
      <w:pPr>
        <w:pStyle w:val="ConsPlusNormal"/>
        <w:spacing w:before="220"/>
        <w:ind w:firstLine="540"/>
        <w:jc w:val="both"/>
      </w:pPr>
      <w:r>
        <w:t>- ребенок-инвалид;</w:t>
      </w:r>
    </w:p>
    <w:p w:rsidR="005641C0" w:rsidRDefault="005641C0">
      <w:pPr>
        <w:pStyle w:val="ConsPlusNormal"/>
        <w:spacing w:before="220"/>
        <w:ind w:firstLine="540"/>
        <w:jc w:val="both"/>
      </w:pPr>
      <w:r>
        <w:lastRenderedPageBreak/>
        <w:t>- родители (усыновители) ребенка-инвалида;</w:t>
      </w:r>
    </w:p>
    <w:p w:rsidR="005641C0" w:rsidRDefault="005641C0">
      <w:pPr>
        <w:pStyle w:val="ConsPlusNormal"/>
        <w:spacing w:before="220"/>
        <w:ind w:firstLine="540"/>
        <w:jc w:val="both"/>
      </w:pPr>
      <w:r>
        <w:t>- полнородные и неполнородные братья и сестры ребенка-инвалида;</w:t>
      </w:r>
    </w:p>
    <w:p w:rsidR="005641C0" w:rsidRDefault="005641C0">
      <w:pPr>
        <w:pStyle w:val="ConsPlusNormal"/>
        <w:spacing w:before="220"/>
        <w:ind w:firstLine="540"/>
        <w:jc w:val="both"/>
      </w:pPr>
      <w:r>
        <w:t>- бабушки и дедушки ребенка-инвалида по прямой восходящей линии.</w:t>
      </w:r>
    </w:p>
    <w:p w:rsidR="005641C0" w:rsidRDefault="005641C0">
      <w:pPr>
        <w:pStyle w:val="ConsPlusNormal"/>
        <w:spacing w:before="220"/>
        <w:ind w:firstLine="540"/>
        <w:jc w:val="both"/>
      </w:pPr>
      <w:r>
        <w:t>В рамках настоящего Порядка к членам семьи мобилизованного гражданина, добровольца, гражданина, заключившего контракт, гражданина, погибшего (умершего) в ходе специальной военной операции, относятся:</w:t>
      </w:r>
    </w:p>
    <w:p w:rsidR="005641C0" w:rsidRDefault="005641C0">
      <w:pPr>
        <w:pStyle w:val="ConsPlusNormal"/>
        <w:spacing w:before="220"/>
        <w:ind w:firstLine="540"/>
        <w:jc w:val="both"/>
      </w:pPr>
      <w:r>
        <w:t>- супруг (супруга);</w:t>
      </w:r>
    </w:p>
    <w:p w:rsidR="005641C0" w:rsidRDefault="005641C0">
      <w:pPr>
        <w:pStyle w:val="ConsPlusNormal"/>
        <w:spacing w:before="220"/>
        <w:ind w:firstLine="540"/>
        <w:jc w:val="both"/>
      </w:pPr>
      <w:r>
        <w:t>- дети в возрасте до 18 лет;</w:t>
      </w:r>
    </w:p>
    <w:p w:rsidR="005641C0" w:rsidRDefault="005641C0">
      <w:pPr>
        <w:pStyle w:val="ConsPlusNormal"/>
        <w:spacing w:before="220"/>
        <w:ind w:firstLine="540"/>
        <w:jc w:val="both"/>
      </w:pPr>
      <w:r>
        <w:t>- дети в возрасте до 23 лет, обучающиеся в организациях, осуществляющих образовательную деятельность, по очной форме обучения;</w:t>
      </w:r>
    </w:p>
    <w:p w:rsidR="005641C0" w:rsidRDefault="005641C0">
      <w:pPr>
        <w:pStyle w:val="ConsPlusNormal"/>
        <w:spacing w:before="220"/>
        <w:ind w:firstLine="540"/>
        <w:jc w:val="both"/>
      </w:pPr>
      <w:r>
        <w:t>- родители (усыновители).</w:t>
      </w:r>
    </w:p>
    <w:p w:rsidR="005641C0" w:rsidRDefault="005641C0">
      <w:pPr>
        <w:pStyle w:val="ConsPlusNormal"/>
        <w:spacing w:before="220"/>
        <w:ind w:firstLine="540"/>
        <w:jc w:val="both"/>
      </w:pPr>
      <w:bookmarkStart w:id="9" w:name="P127"/>
      <w:bookmarkEnd w:id="9"/>
      <w:r>
        <w:t>3.4. В рамках настоящего Порядка под малоимущими гражданами, в том числе малоимущими семьями с детьми, понимается семья или граждане со среднедушевым доходом, размер которого не превышает величину прожиточного минимума на душу населения, установленную в Смоленской области.</w:t>
      </w:r>
    </w:p>
    <w:p w:rsidR="005641C0" w:rsidRDefault="005641C0">
      <w:pPr>
        <w:pStyle w:val="ConsPlusNormal"/>
        <w:spacing w:before="220"/>
        <w:ind w:firstLine="540"/>
        <w:jc w:val="both"/>
      </w:pPr>
      <w:r>
        <w:t>При расчете среднедушевого дохода для отнесения к категории малоимущих граждан, в том числе малоимущих семей с детьми, учитываются все виды доходов, полученные каждым членом семьи в денежной и натуральной форме, в том числе:</w:t>
      </w:r>
    </w:p>
    <w:p w:rsidR="005641C0" w:rsidRDefault="005641C0">
      <w:pPr>
        <w:pStyle w:val="ConsPlusNormal"/>
        <w:spacing w:before="220"/>
        <w:ind w:firstLine="540"/>
        <w:jc w:val="both"/>
      </w:pPr>
      <w:r>
        <w:t xml:space="preserve">1) все предусмотренные системой оплаты труда выплаты, учитываемые при расчете среднего заработка в соответствии с </w:t>
      </w:r>
      <w:hyperlink r:id="rId15">
        <w:r>
          <w:rPr>
            <w:color w:val="0000FF"/>
          </w:rPr>
          <w:t>Постановлением</w:t>
        </w:r>
      </w:hyperlink>
      <w:r>
        <w:t xml:space="preserve"> Правительства Российской Федерации от 24.12.2007 N 922 "Об особенностях порядка исчисления средней заработной платы";</w:t>
      </w:r>
    </w:p>
    <w:p w:rsidR="005641C0" w:rsidRDefault="005641C0">
      <w:pPr>
        <w:pStyle w:val="ConsPlusNormal"/>
        <w:spacing w:before="220"/>
        <w:ind w:firstLine="540"/>
        <w:jc w:val="both"/>
      </w:pPr>
      <w:r>
        <w:t>2) средний заработок, сохраняемый в случаях, предусмотренных трудовым законодательством;</w:t>
      </w:r>
    </w:p>
    <w:p w:rsidR="005641C0" w:rsidRDefault="005641C0">
      <w:pPr>
        <w:pStyle w:val="ConsPlusNormal"/>
        <w:spacing w:before="220"/>
        <w:ind w:firstLine="540"/>
        <w:jc w:val="both"/>
      </w:pPr>
      <w:r>
        <w:t>3) компенсация, выплачиваемая государственным органом или общественным объединением за время исполнения государственных или общественных обязанностей;</w:t>
      </w:r>
    </w:p>
    <w:p w:rsidR="005641C0" w:rsidRDefault="005641C0">
      <w:pPr>
        <w:pStyle w:val="ConsPlusNormal"/>
        <w:spacing w:before="220"/>
        <w:ind w:firstLine="540"/>
        <w:jc w:val="both"/>
      </w:pPr>
      <w:r>
        <w:t>4) выходное пособие, выплачиваемое при увольнении, компенсация при выходе в отставку, заработная плата, сохраняемая на период трудоустройства при увольнении в связи с ликвидацией организации, сокращением численности или штата работников;</w:t>
      </w:r>
    </w:p>
    <w:p w:rsidR="005641C0" w:rsidRDefault="005641C0">
      <w:pPr>
        <w:pStyle w:val="ConsPlusNormal"/>
        <w:spacing w:before="220"/>
        <w:ind w:firstLine="540"/>
        <w:jc w:val="both"/>
      </w:pPr>
      <w:r>
        <w:t>5) социальные выплаты из бюджетов всех уровней, государственных внебюджетных фондов и других источников, к которым относятся:</w:t>
      </w:r>
    </w:p>
    <w:p w:rsidR="005641C0" w:rsidRDefault="005641C0">
      <w:pPr>
        <w:pStyle w:val="ConsPlusNormal"/>
        <w:spacing w:before="220"/>
        <w:ind w:firstLine="540"/>
        <w:jc w:val="both"/>
      </w:pPr>
      <w:r>
        <w:t>- пенсии, компенсационные выплаты (кроме компенсационных выплат неработающим трудоспособным лицам, осуществляющим уход за нетрудоспособными гражданами) и дополнительное ежемесячное материальное обеспечение пенсионеров;</w:t>
      </w:r>
    </w:p>
    <w:p w:rsidR="005641C0" w:rsidRDefault="005641C0">
      <w:pPr>
        <w:pStyle w:val="ConsPlusNormal"/>
        <w:spacing w:before="220"/>
        <w:ind w:firstLine="540"/>
        <w:jc w:val="both"/>
      </w:pPr>
      <w:r>
        <w:t>- ежемесячное пожизненное содержание судей, вышедших в отставку;</w:t>
      </w:r>
    </w:p>
    <w:p w:rsidR="005641C0" w:rsidRDefault="005641C0">
      <w:pPr>
        <w:pStyle w:val="ConsPlusNormal"/>
        <w:spacing w:before="220"/>
        <w:ind w:firstLine="540"/>
        <w:jc w:val="both"/>
      </w:pPr>
      <w:r>
        <w:t>- стипендии, выплачиваемые обучающимся в профессиональных образовательных организациях и образовательных организациях высшего образования, аспирантам, обучающимся по очной форме по программам подготовки научных и научно-педагогических кадров, обучающимся в духовных образовательных организациях, а также компенсационные выплаты указанным категориям граждан в период их нахождения в академическом отпуске по медицинским показаниям;</w:t>
      </w:r>
    </w:p>
    <w:p w:rsidR="005641C0" w:rsidRDefault="005641C0">
      <w:pPr>
        <w:pStyle w:val="ConsPlusNormal"/>
        <w:spacing w:before="220"/>
        <w:ind w:firstLine="540"/>
        <w:jc w:val="both"/>
      </w:pPr>
      <w:r>
        <w:t xml:space="preserve">- пособие по безработице, материальная помощь и иные выплаты безработным гражданам, а </w:t>
      </w:r>
      <w:r>
        <w:lastRenderedPageBreak/>
        <w:t>также стипендия и материальная помощь, выплачиваемая гражданам в период прохождения профессионального обучения и получения дополнительного профессионального образования по направлению органов службы занятости, выплаты безработным гражданам, принимающим участие в общественных работах, и безработным гражданам, особо нуждающимся в социальной защите, в период их участия во временных работах, а также выплаты несовершеннолетним гражданам в возрасте от 14 до 18 лет в период их участия во временных работах;</w:t>
      </w:r>
    </w:p>
    <w:p w:rsidR="005641C0" w:rsidRDefault="005641C0">
      <w:pPr>
        <w:pStyle w:val="ConsPlusNormal"/>
        <w:spacing w:before="220"/>
        <w:ind w:firstLine="540"/>
        <w:jc w:val="both"/>
      </w:pPr>
      <w:r>
        <w:t>- пособие по временной нетрудоспособности, пособие по беременности и родам, а также ежемесячное пособие женщине, вставшей на учет в медицинской организации в ранние сроки беременности;</w:t>
      </w:r>
    </w:p>
    <w:p w:rsidR="005641C0" w:rsidRDefault="005641C0">
      <w:pPr>
        <w:pStyle w:val="ConsPlusNormal"/>
        <w:spacing w:before="220"/>
        <w:ind w:firstLine="540"/>
        <w:jc w:val="both"/>
      </w:pPr>
      <w:r>
        <w:t>- ежемесячное пособие в связи с рождением и воспитанием ребенка;</w:t>
      </w:r>
    </w:p>
    <w:p w:rsidR="005641C0" w:rsidRDefault="005641C0">
      <w:pPr>
        <w:pStyle w:val="ConsPlusNormal"/>
        <w:spacing w:before="220"/>
        <w:ind w:firstLine="540"/>
        <w:jc w:val="both"/>
      </w:pPr>
      <w:r>
        <w:t>- ежемесячное пособие на ребенка;</w:t>
      </w:r>
    </w:p>
    <w:p w:rsidR="005641C0" w:rsidRDefault="005641C0">
      <w:pPr>
        <w:pStyle w:val="ConsPlusNormal"/>
        <w:spacing w:before="220"/>
        <w:ind w:firstLine="540"/>
        <w:jc w:val="both"/>
      </w:pPr>
      <w:r>
        <w:t>- ежемесячное пособие на период отпуска по уходу за ребенком до достижения им возраста полутора лет и ежемесячные компенсационные выплаты гражданам, состоящим в трудовых отношениях на условиях трудового договора и находящимся в отпуске по уходу за ребенком до достижения им 3-летнего возраста;</w:t>
      </w:r>
    </w:p>
    <w:p w:rsidR="005641C0" w:rsidRDefault="005641C0">
      <w:pPr>
        <w:pStyle w:val="ConsPlusNormal"/>
        <w:spacing w:before="220"/>
        <w:ind w:firstLine="540"/>
        <w:jc w:val="both"/>
      </w:pPr>
      <w:r>
        <w:t>- ежемесячное пособие супругам военнослужащих, проходящих военную службу по контракту, в период их проживания с супругами в местностях,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 а также в период, когда супруги военнослужащих вынуждены не работать по состоянию здоровья детей, связанному с условиями проживания по месту воинской службы супруга, если по заключению учреждения здравоохранения их дети до достижения возраста 18 лет нуждаются в постороннем уходе;</w:t>
      </w:r>
    </w:p>
    <w:p w:rsidR="005641C0" w:rsidRDefault="005641C0">
      <w:pPr>
        <w:pStyle w:val="ConsPlusNormal"/>
        <w:spacing w:before="220"/>
        <w:ind w:firstLine="540"/>
        <w:jc w:val="both"/>
      </w:pPr>
      <w:r>
        <w:t>- ежемесячная компенсационная выплата неработающим женам лиц рядового и начальствующего состава органов внутренних дел Российской Федерации и учреждений уголовно-исполнительной системы в отдаленных гарнизонах и местностях, где отсутствует возможность их трудоустройства;</w:t>
      </w:r>
    </w:p>
    <w:p w:rsidR="005641C0" w:rsidRDefault="005641C0">
      <w:pPr>
        <w:pStyle w:val="ConsPlusNormal"/>
        <w:spacing w:before="220"/>
        <w:ind w:firstLine="540"/>
        <w:jc w:val="both"/>
      </w:pPr>
      <w:r>
        <w:t>- ежемесячные страховые выплаты по обязательному социальному страхованию от несчастных случаев на производстве и профессиональных заболеваний;</w:t>
      </w:r>
    </w:p>
    <w:p w:rsidR="005641C0" w:rsidRDefault="005641C0">
      <w:pPr>
        <w:pStyle w:val="ConsPlusNormal"/>
        <w:spacing w:before="220"/>
        <w:ind w:firstLine="540"/>
        <w:jc w:val="both"/>
      </w:pPr>
      <w:r>
        <w:t>- надбавки и доплаты ко всем видам выплат, указанных в настоящем подпункте, и иные социальные выплаты, установленные органами государственной власти Российской Федерации, субъектов Российской Федерации, органами местного самоуправления, организациями;</w:t>
      </w:r>
    </w:p>
    <w:p w:rsidR="005641C0" w:rsidRDefault="005641C0">
      <w:pPr>
        <w:pStyle w:val="ConsPlusNormal"/>
        <w:spacing w:before="220"/>
        <w:ind w:firstLine="540"/>
        <w:jc w:val="both"/>
      </w:pPr>
      <w:r>
        <w:t>6) доходы от имущества, принадлежащего на праве собственности семье (отдельным ее членам) или одиноко проживающему гражданину, к которым относятся:</w:t>
      </w:r>
    </w:p>
    <w:p w:rsidR="005641C0" w:rsidRDefault="005641C0">
      <w:pPr>
        <w:pStyle w:val="ConsPlusNormal"/>
        <w:spacing w:before="220"/>
        <w:ind w:firstLine="540"/>
        <w:jc w:val="both"/>
      </w:pPr>
      <w:r>
        <w:t>- доходы от реализации и сдачи в аренду (наем) недвижимого имущества (земельных участков, домов, квартир, дач, гаражей), транспортных и иных механических средств, средств переработки и хранения продуктов;</w:t>
      </w:r>
    </w:p>
    <w:p w:rsidR="005641C0" w:rsidRDefault="005641C0">
      <w:pPr>
        <w:pStyle w:val="ConsPlusNormal"/>
        <w:spacing w:before="220"/>
        <w:ind w:firstLine="540"/>
        <w:jc w:val="both"/>
      </w:pPr>
      <w:r>
        <w:t>- доходы от реализации плодов и продукции личного подсобного хозяйства (многолетних насаждений, огородной продукции, продукционных и демонстрационных животных, птицы, пушных зверей, пчел, рыбы);</w:t>
      </w:r>
    </w:p>
    <w:p w:rsidR="005641C0" w:rsidRDefault="005641C0">
      <w:pPr>
        <w:pStyle w:val="ConsPlusNormal"/>
        <w:spacing w:before="220"/>
        <w:ind w:firstLine="540"/>
        <w:jc w:val="both"/>
      </w:pPr>
      <w:r>
        <w:t>7) другие доходы семьи или одиноко проживающего гражданина, в которые включаются:</w:t>
      </w:r>
    </w:p>
    <w:p w:rsidR="005641C0" w:rsidRDefault="005641C0">
      <w:pPr>
        <w:pStyle w:val="ConsPlusNormal"/>
        <w:spacing w:before="220"/>
        <w:ind w:firstLine="540"/>
        <w:jc w:val="both"/>
      </w:pPr>
      <w:r>
        <w:t xml:space="preserve">- денежное довольствие военнослужащих, сотрудников органов внутренних дел Российской Федерации, учреждений и органов уголовно-исполнительной системы, органов принудительного исполнения Российской Федерации, таможенных органов Российской Федерации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 а также дополнительные выплаты, носящие постоянный характер, и продовольственное обеспечение, </w:t>
      </w:r>
      <w:r>
        <w:lastRenderedPageBreak/>
        <w:t>установленные законодательством Российской Федерации;</w:t>
      </w:r>
    </w:p>
    <w:p w:rsidR="005641C0" w:rsidRDefault="005641C0">
      <w:pPr>
        <w:pStyle w:val="ConsPlusNormal"/>
        <w:spacing w:before="220"/>
        <w:ind w:firstLine="540"/>
        <w:jc w:val="both"/>
      </w:pPr>
      <w:r>
        <w:t>- единовременное пособие при увольнении с военной службы, из органов внутренних дел Российской Федерации, учреждений и органов уголовно-исполнительной системы, органов принудительного исполнения Российской Федерации, таможенных органов Российской Федерации,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p w:rsidR="005641C0" w:rsidRDefault="005641C0">
      <w:pPr>
        <w:pStyle w:val="ConsPlusNormal"/>
        <w:spacing w:before="220"/>
        <w:ind w:firstLine="540"/>
        <w:jc w:val="both"/>
      </w:pPr>
      <w:r>
        <w:t>- оплата работ по договорам, заключаемым в соответствии с гражданским законодательством Российской Федерации;</w:t>
      </w:r>
    </w:p>
    <w:p w:rsidR="005641C0" w:rsidRDefault="005641C0">
      <w:pPr>
        <w:pStyle w:val="ConsPlusNormal"/>
        <w:spacing w:before="220"/>
        <w:ind w:firstLine="540"/>
        <w:jc w:val="both"/>
      </w:pPr>
      <w:r>
        <w:t>- материальная помощь, оказываемая работодателями своим работникам, в том числе бывшим, уволившимся в связи с выходом на пенсию по инвалидности или по возрасту;</w:t>
      </w:r>
    </w:p>
    <w:p w:rsidR="005641C0" w:rsidRDefault="005641C0">
      <w:pPr>
        <w:pStyle w:val="ConsPlusNormal"/>
        <w:spacing w:before="220"/>
        <w:ind w:firstLine="540"/>
        <w:jc w:val="both"/>
      </w:pPr>
      <w:r>
        <w:t>- авторские вознаграждения, получаемые в соответствии с законодательством Российской Федерации об авторском праве и смежных правах, в том числе по авторским договорам наследования;</w:t>
      </w:r>
    </w:p>
    <w:p w:rsidR="005641C0" w:rsidRDefault="005641C0">
      <w:pPr>
        <w:pStyle w:val="ConsPlusNormal"/>
        <w:spacing w:before="220"/>
        <w:ind w:firstLine="540"/>
        <w:jc w:val="both"/>
      </w:pPr>
      <w:r>
        <w:t>- доходы от занятий предпринимательской деятельностью, включая доходы, полученные в результате деятельности крестьянского (фермерского) хозяйства, в том числе хозяйства без образования юридического лица;</w:t>
      </w:r>
    </w:p>
    <w:p w:rsidR="005641C0" w:rsidRDefault="005641C0">
      <w:pPr>
        <w:pStyle w:val="ConsPlusNormal"/>
        <w:spacing w:before="220"/>
        <w:ind w:firstLine="540"/>
        <w:jc w:val="both"/>
      </w:pPr>
      <w:r>
        <w:t>- доходы по акциям и другие доходы от участия в управлении собственностью организации;</w:t>
      </w:r>
    </w:p>
    <w:p w:rsidR="005641C0" w:rsidRDefault="005641C0">
      <w:pPr>
        <w:pStyle w:val="ConsPlusNormal"/>
        <w:spacing w:before="220"/>
        <w:ind w:firstLine="540"/>
        <w:jc w:val="both"/>
      </w:pPr>
      <w:r>
        <w:t>- алименты, получаемые членами семьи;</w:t>
      </w:r>
    </w:p>
    <w:p w:rsidR="005641C0" w:rsidRDefault="005641C0">
      <w:pPr>
        <w:pStyle w:val="ConsPlusNormal"/>
        <w:spacing w:before="220"/>
        <w:ind w:firstLine="540"/>
        <w:jc w:val="both"/>
      </w:pPr>
      <w:r>
        <w:t>- проценты по банковским вкладам;</w:t>
      </w:r>
    </w:p>
    <w:p w:rsidR="005641C0" w:rsidRDefault="005641C0">
      <w:pPr>
        <w:pStyle w:val="ConsPlusNormal"/>
        <w:spacing w:before="220"/>
        <w:ind w:firstLine="540"/>
        <w:jc w:val="both"/>
      </w:pPr>
      <w:r>
        <w:t>- наследуемые и подаренные денежные средства;</w:t>
      </w:r>
    </w:p>
    <w:p w:rsidR="005641C0" w:rsidRDefault="005641C0">
      <w:pPr>
        <w:pStyle w:val="ConsPlusNormal"/>
        <w:spacing w:before="220"/>
        <w:ind w:firstLine="540"/>
        <w:jc w:val="both"/>
      </w:pPr>
      <w:r>
        <w:t>- денежные эквиваленты полученных членами семьи льгот и социальных гарантий, установленных органами государственной власти Российской Федерации, субъектов Российской Федерации, органами местного самоуправления, организациями.</w:t>
      </w:r>
    </w:p>
    <w:p w:rsidR="005641C0" w:rsidRDefault="005641C0">
      <w:pPr>
        <w:pStyle w:val="ConsPlusNormal"/>
        <w:spacing w:before="220"/>
        <w:ind w:firstLine="540"/>
        <w:jc w:val="both"/>
      </w:pPr>
      <w:r>
        <w:t>3.5. При расчете среднедушевого дохода не учитываются:</w:t>
      </w:r>
    </w:p>
    <w:p w:rsidR="005641C0" w:rsidRDefault="005641C0">
      <w:pPr>
        <w:pStyle w:val="ConsPlusNormal"/>
        <w:spacing w:before="220"/>
        <w:ind w:firstLine="540"/>
        <w:jc w:val="both"/>
      </w:pPr>
      <w:r>
        <w:t>- государственная социальная помощь, оказываемая в соответствии с законодательством Российской Федерации о государственной социальной помощи в виде денежных выплат и натуральной помощи;</w:t>
      </w:r>
    </w:p>
    <w:p w:rsidR="005641C0" w:rsidRDefault="005641C0">
      <w:pPr>
        <w:pStyle w:val="ConsPlusNormal"/>
        <w:spacing w:before="220"/>
        <w:ind w:firstLine="540"/>
        <w:jc w:val="both"/>
      </w:pPr>
      <w:r>
        <w:t>- суммы единовременной материальной помощи, выплачиваемой за счет средств федерального бюджета, бюджетов субъектов Российской Федерации, местных бюджетов и иных источников в связи со стихийным бедствием или другими чрезвычайными обстоятельствами, а также в связи с террористическим актом;</w:t>
      </w:r>
    </w:p>
    <w:p w:rsidR="005641C0" w:rsidRDefault="005641C0">
      <w:pPr>
        <w:pStyle w:val="ConsPlusNormal"/>
        <w:spacing w:before="220"/>
        <w:ind w:firstLine="540"/>
        <w:jc w:val="both"/>
      </w:pPr>
      <w:r>
        <w:t>- ежемесячные выплаты неработающим трудоспособным лицам, осуществляющим уход за ребенком-инвалидом в возрасте до 18 лет или инвалидом с детства I группы;</w:t>
      </w:r>
    </w:p>
    <w:p w:rsidR="005641C0" w:rsidRDefault="005641C0">
      <w:pPr>
        <w:pStyle w:val="ConsPlusNormal"/>
        <w:spacing w:before="220"/>
        <w:ind w:firstLine="540"/>
        <w:jc w:val="both"/>
      </w:pPr>
      <w:r>
        <w:t>- единовременные страховые выплаты, производимые в возмещение ущерба, причиненного жизни и здоровью человека, его личному имуществу и имуществу, находящемуся в общей собственности членов его семьи, а также ежемесячные суммы, связанные с дополнительными расходами на медицинскую, социальную и профессиональную реабилитацию в соответствии с решением учреждения государственной службы медико-социальной экспертизы;</w:t>
      </w:r>
    </w:p>
    <w:p w:rsidR="005641C0" w:rsidRDefault="005641C0">
      <w:pPr>
        <w:pStyle w:val="ConsPlusNormal"/>
        <w:spacing w:before="220"/>
        <w:ind w:firstLine="540"/>
        <w:jc w:val="both"/>
      </w:pPr>
      <w:r>
        <w:t>- денежные средства на приобретение недвижимого имущества, автотранспортного или мототранспортного средства, стоимость приобретения которого в полном объеме оплачена в рамках целевой государственной социальной поддержки;</w:t>
      </w:r>
    </w:p>
    <w:p w:rsidR="005641C0" w:rsidRDefault="005641C0">
      <w:pPr>
        <w:pStyle w:val="ConsPlusNormal"/>
        <w:spacing w:before="220"/>
        <w:ind w:firstLine="540"/>
        <w:jc w:val="both"/>
      </w:pPr>
      <w:r>
        <w:lastRenderedPageBreak/>
        <w:t xml:space="preserve">- средства материнского (семейного) капитала, предусмотренного Федеральным </w:t>
      </w:r>
      <w:hyperlink r:id="rId16">
        <w:r>
          <w:rPr>
            <w:color w:val="0000FF"/>
          </w:rPr>
          <w:t>законом</w:t>
        </w:r>
      </w:hyperlink>
      <w:r>
        <w:t xml:space="preserve"> "О дополнительных мерах государственной поддержки семей, имеющих детей", предназначенные для приобретения технических средств реабилитации, либо строительства или реконструкции объекта индивидуального жилищного строительства, либо компенсации затрат, понесенных на строительство или реконструкцию объекта индивидуального жилищного строительства;</w:t>
      </w:r>
    </w:p>
    <w:p w:rsidR="005641C0" w:rsidRDefault="005641C0">
      <w:pPr>
        <w:pStyle w:val="ConsPlusNormal"/>
        <w:spacing w:before="220"/>
        <w:ind w:firstLine="540"/>
        <w:jc w:val="both"/>
      </w:pPr>
      <w:r>
        <w:t>- сумма возвращенного налога на доходы физических лиц в связи с получением права на налоговый вычет через работодателя в соответствии с законодательством Российской Федерации, а также денежных средств, возвращенных после перерасчета налоговой базы с учетом предоставления налоговых вычетов по окончании налогового периода;</w:t>
      </w:r>
    </w:p>
    <w:p w:rsidR="005641C0" w:rsidRDefault="005641C0">
      <w:pPr>
        <w:pStyle w:val="ConsPlusNormal"/>
        <w:spacing w:before="220"/>
        <w:ind w:firstLine="540"/>
        <w:jc w:val="both"/>
      </w:pPr>
      <w:r>
        <w:t xml:space="preserve">- социальное пособие на погребение, установленное Федеральным </w:t>
      </w:r>
      <w:hyperlink r:id="rId17">
        <w:r>
          <w:rPr>
            <w:color w:val="0000FF"/>
          </w:rPr>
          <w:t>законом</w:t>
        </w:r>
      </w:hyperlink>
      <w:r>
        <w:t xml:space="preserve"> "О погребении и похоронном деле".</w:t>
      </w:r>
    </w:p>
    <w:p w:rsidR="005641C0" w:rsidRDefault="005641C0">
      <w:pPr>
        <w:pStyle w:val="ConsPlusNormal"/>
        <w:spacing w:before="220"/>
        <w:ind w:firstLine="540"/>
        <w:jc w:val="both"/>
      </w:pPr>
      <w:bookmarkStart w:id="10" w:name="P170"/>
      <w:bookmarkEnd w:id="10"/>
      <w:r>
        <w:t>3.6. Дополнительная мера социальной поддержки не предоставляется малоимущему гражданину, в том числе малоимущей семье с детьми, не имеющим доходов за последние 12 календарных месяцев (в том числе в случае представления документов (сведений) о доходах семьи за период менее 12 календарных месяцев), предшествующих месяцу перед месяцем подачи заявления о предоставлении справки (далее также - расчетный период), за исключением приходящихся на расчетный период следующих случаев (их совокупности):</w:t>
      </w:r>
    </w:p>
    <w:p w:rsidR="005641C0" w:rsidRDefault="005641C0">
      <w:pPr>
        <w:pStyle w:val="ConsPlusNormal"/>
        <w:spacing w:before="220"/>
        <w:ind w:firstLine="540"/>
        <w:jc w:val="both"/>
      </w:pPr>
      <w:r>
        <w:t>- гражданин или члены его семьи не более 6 месяцев имели статус безработного, ищущего работу;</w:t>
      </w:r>
    </w:p>
    <w:p w:rsidR="005641C0" w:rsidRDefault="005641C0">
      <w:pPr>
        <w:pStyle w:val="ConsPlusNormal"/>
        <w:spacing w:before="220"/>
        <w:ind w:firstLine="540"/>
        <w:jc w:val="both"/>
      </w:pPr>
      <w:r>
        <w:t>- гражданин или члены его семьи осуществляли уход за ребенком до достижения им возраста трех лет;</w:t>
      </w:r>
    </w:p>
    <w:p w:rsidR="005641C0" w:rsidRDefault="005641C0">
      <w:pPr>
        <w:pStyle w:val="ConsPlusNormal"/>
        <w:spacing w:before="220"/>
        <w:ind w:firstLine="540"/>
        <w:jc w:val="both"/>
      </w:pPr>
      <w:r>
        <w:t>- гражданин или члены его семьи младше 23 лет обучались в общеобразовательной организации либо профессиональной образовательной организации или образовательной организации высшего образования по очной форме обучения и не получали стипендию;</w:t>
      </w:r>
    </w:p>
    <w:p w:rsidR="005641C0" w:rsidRDefault="005641C0">
      <w:pPr>
        <w:pStyle w:val="ConsPlusNormal"/>
        <w:spacing w:before="220"/>
        <w:ind w:firstLine="540"/>
        <w:jc w:val="both"/>
      </w:pPr>
      <w:r>
        <w:t>- гражданин или члены его семьи осуществляли уход за ребенком-инвалидом в возрасте до 18 лет, или инвалидом с детства I группы, или инвалидом I группы, или престарелым, нуждающимся по заключению лечебного учреждения в постоянном постороннем уходе либо достигшим возраста 80 лет;</w:t>
      </w:r>
    </w:p>
    <w:p w:rsidR="005641C0" w:rsidRDefault="005641C0">
      <w:pPr>
        <w:pStyle w:val="ConsPlusNormal"/>
        <w:spacing w:before="220"/>
        <w:ind w:firstLine="540"/>
        <w:jc w:val="both"/>
      </w:pPr>
      <w:r>
        <w:t>- гражданин или члены его семьи проходили непрерывное лечение длительностью свыше 3 месяцев, вследствие чего временно не могли осуществлять трудовую деятельность;</w:t>
      </w:r>
    </w:p>
    <w:p w:rsidR="005641C0" w:rsidRDefault="005641C0">
      <w:pPr>
        <w:pStyle w:val="ConsPlusNormal"/>
        <w:spacing w:before="220"/>
        <w:ind w:firstLine="540"/>
        <w:jc w:val="both"/>
      </w:pPr>
      <w:r>
        <w:t>- гражданин или члены его семьи проходили военную службу по призыву (включая период не более 3 месяцев со дня демобилизации);</w:t>
      </w:r>
    </w:p>
    <w:p w:rsidR="005641C0" w:rsidRDefault="005641C0">
      <w:pPr>
        <w:pStyle w:val="ConsPlusNormal"/>
        <w:spacing w:before="220"/>
        <w:ind w:firstLine="540"/>
        <w:jc w:val="both"/>
      </w:pPr>
      <w:r>
        <w:t>- гражданин или члены его семьи были лишены свободы или находились под стражей (включая период не более 3 месяцев со дня освобождения);</w:t>
      </w:r>
    </w:p>
    <w:p w:rsidR="005641C0" w:rsidRDefault="005641C0">
      <w:pPr>
        <w:pStyle w:val="ConsPlusNormal"/>
        <w:spacing w:before="220"/>
        <w:ind w:firstLine="540"/>
        <w:jc w:val="both"/>
      </w:pPr>
      <w:r>
        <w:t>- гражданин являлся (является) единственным родителем (законным представителем), имеющим несовершеннолетнего ребенка (детей);</w:t>
      </w:r>
    </w:p>
    <w:p w:rsidR="005641C0" w:rsidRDefault="005641C0">
      <w:pPr>
        <w:pStyle w:val="ConsPlusNormal"/>
        <w:spacing w:before="220"/>
        <w:ind w:firstLine="540"/>
        <w:jc w:val="both"/>
      </w:pPr>
      <w:r>
        <w:t>- семья гражданина являлась (является) многодетной (этот случай распространяется только на гражданина или только на одного из членов его семьи);</w:t>
      </w:r>
    </w:p>
    <w:p w:rsidR="005641C0" w:rsidRDefault="005641C0">
      <w:pPr>
        <w:pStyle w:val="ConsPlusNormal"/>
        <w:spacing w:before="220"/>
        <w:ind w:firstLine="540"/>
        <w:jc w:val="both"/>
      </w:pPr>
      <w:r>
        <w:t>- гражданин и (или) члены семьи гражданина были беременны (при условии продолжительности беременности в течение 6 месяцев и более, приходящихся на период, который составляет последние 12 календарных месяцев (в том числе в случае представления документов (сведений) о доходах семьи за период менее 12 календарных месяцев), предшествующих 4 календарным месяцам перед месяцем подачи заявления о предоставлении справки, или при условии, что на день подачи заявления о предоставлении справки срок беременности женщины - 12 недель и более, решение об отказе в назначении дополнительной меры социальной поддержки по основанию, указанному в настоящем абзаце, не принимается).</w:t>
      </w:r>
    </w:p>
    <w:p w:rsidR="005641C0" w:rsidRDefault="005641C0">
      <w:pPr>
        <w:pStyle w:val="ConsPlusNormal"/>
        <w:spacing w:before="220"/>
        <w:ind w:firstLine="540"/>
        <w:jc w:val="both"/>
      </w:pPr>
      <w:r>
        <w:lastRenderedPageBreak/>
        <w:t>Периоды отсутствия доходов в случаях, указанных в настоящем пункте, оцениваются в совокупности и должны составлять 10 и более месяцев расчетного периода.</w:t>
      </w:r>
    </w:p>
    <w:p w:rsidR="005641C0" w:rsidRDefault="005641C0">
      <w:pPr>
        <w:pStyle w:val="ConsPlusNormal"/>
        <w:spacing w:before="220"/>
        <w:ind w:firstLine="540"/>
        <w:jc w:val="both"/>
      </w:pPr>
      <w:r>
        <w:t>3.7. В состав малоимущей семьи, учитываемый в целях расчета среднедушевого дохода малоимущей семьи, включаются гражданин, подавший заявление о предоставлении справки, его супруг (супруга), несовершеннолетние дети и дети в возрасте до 23 лет, обучающиеся в общеобразовательной организации, профессиональной образовательной организации или образовательной организации высшего образования по очной форме обучения, в том числе находящиеся под опекой (за исключением таких детей, состоящих в браке).</w:t>
      </w:r>
    </w:p>
    <w:p w:rsidR="005641C0" w:rsidRDefault="005641C0">
      <w:pPr>
        <w:pStyle w:val="ConsPlusNormal"/>
        <w:spacing w:before="220"/>
        <w:ind w:firstLine="540"/>
        <w:jc w:val="both"/>
      </w:pPr>
      <w:r>
        <w:t>В состав малоимущей семьи, учитываемый в целях расчета среднедушевого дохода малоимущей семьи, не включаются:</w:t>
      </w:r>
    </w:p>
    <w:p w:rsidR="005641C0" w:rsidRDefault="005641C0">
      <w:pPr>
        <w:pStyle w:val="ConsPlusNormal"/>
        <w:spacing w:before="220"/>
        <w:ind w:firstLine="540"/>
        <w:jc w:val="both"/>
      </w:pPr>
      <w:r>
        <w:t>1) лица, лишенные родительских прав (ограниченные в родительских правах);</w:t>
      </w:r>
    </w:p>
    <w:p w:rsidR="005641C0" w:rsidRDefault="005641C0">
      <w:pPr>
        <w:pStyle w:val="ConsPlusNormal"/>
        <w:spacing w:before="220"/>
        <w:ind w:firstLine="540"/>
        <w:jc w:val="both"/>
      </w:pPr>
      <w:r>
        <w:t>2) лица, находящиеся на полном государственном обеспечении (за исключением гражданина и детей, находящихся под опекой);</w:t>
      </w:r>
    </w:p>
    <w:p w:rsidR="005641C0" w:rsidRDefault="005641C0">
      <w:pPr>
        <w:pStyle w:val="ConsPlusNormal"/>
        <w:spacing w:before="220"/>
        <w:ind w:firstLine="540"/>
        <w:jc w:val="both"/>
      </w:pPr>
      <w:r>
        <w:t>3) лица, проходящие военную службу по призыву, а также военнослужащие, обучающиеся в военных профессиональных образовательных организациях и военных образовательных организациях высшего образования и не заключившие контракт о прохождении военной службы;</w:t>
      </w:r>
    </w:p>
    <w:p w:rsidR="005641C0" w:rsidRDefault="005641C0">
      <w:pPr>
        <w:pStyle w:val="ConsPlusNormal"/>
        <w:spacing w:before="220"/>
        <w:ind w:firstLine="540"/>
        <w:jc w:val="both"/>
      </w:pPr>
      <w:r>
        <w:t>4) лица, отбывающие наказание в виде лишения свободы;</w:t>
      </w:r>
    </w:p>
    <w:p w:rsidR="005641C0" w:rsidRDefault="005641C0">
      <w:pPr>
        <w:pStyle w:val="ConsPlusNormal"/>
        <w:spacing w:before="220"/>
        <w:ind w:firstLine="540"/>
        <w:jc w:val="both"/>
      </w:pPr>
      <w:r>
        <w:t>5) лица, находящиеся на принудительном лечении по решению суда;</w:t>
      </w:r>
    </w:p>
    <w:p w:rsidR="005641C0" w:rsidRDefault="005641C0">
      <w:pPr>
        <w:pStyle w:val="ConsPlusNormal"/>
        <w:spacing w:before="220"/>
        <w:ind w:firstLine="540"/>
        <w:jc w:val="both"/>
      </w:pPr>
      <w:r>
        <w:t>6) лица, в отношении которых применена мера пресечения в виде заключения под стражу.</w:t>
      </w:r>
    </w:p>
    <w:p w:rsidR="005641C0" w:rsidRDefault="005641C0">
      <w:pPr>
        <w:pStyle w:val="ConsPlusNormal"/>
        <w:spacing w:before="220"/>
        <w:ind w:firstLine="540"/>
        <w:jc w:val="both"/>
      </w:pPr>
      <w:bookmarkStart w:id="11" w:name="P190"/>
      <w:bookmarkEnd w:id="11"/>
      <w:r>
        <w:t>3.8. Среднедушевой доход малоимущей семьи рассчитывается исходя из суммы доходов членов малоимущей семьи за последние 12 календарных месяцев (в том числе в случае представления документов (сведений) о доходах семьи за период менее 12 календарных месяцев), предшествующих месяцу перед месяцем подачи заявления о предоставлении справки, путем деления одной двенадцатой суммы доходов всех членов семьи за расчетный период на число членов семьи.</w:t>
      </w:r>
    </w:p>
    <w:p w:rsidR="005641C0" w:rsidRDefault="005641C0">
      <w:pPr>
        <w:pStyle w:val="ConsPlusNormal"/>
        <w:spacing w:before="220"/>
        <w:ind w:firstLine="540"/>
        <w:jc w:val="both"/>
      </w:pPr>
      <w:r>
        <w:t>3.9. Представленные для получения справки документы не должны содержать подчистки либо приписки, зачеркнутые слова и иные не оговоренные в них исправления, а также повреждения, не позволяющие однозначно истолковать их содержание.</w:t>
      </w:r>
    </w:p>
    <w:p w:rsidR="005641C0" w:rsidRDefault="005641C0">
      <w:pPr>
        <w:pStyle w:val="ConsPlusNormal"/>
        <w:spacing w:before="220"/>
        <w:ind w:firstLine="540"/>
        <w:jc w:val="both"/>
      </w:pPr>
      <w:bookmarkStart w:id="12" w:name="P192"/>
      <w:bookmarkEnd w:id="12"/>
      <w:r>
        <w:t>3.10. Сектор Учреждения в срок, не превышающий 2 рабочих дней со дня представления гражданином (представителем гражданина) заявления о предоставлении справки, направляет в органы, предоставляющие государственные услуги, органы, предоставляющие муниципальные услуги, иные государственные органы, органы местного самоуправления либо подведомственные государственным органам или органам местного самоуправления организации, участвующие в предоставлении государственных или муниципальных услуг, в распоряжении которых находятся документы (сведения, содержащиеся в них) в соответствии с федеральными нормативными правовыми актами, областными нормативными правовыми актами (далее - органы, организации), межведомственные запросы о представлении:</w:t>
      </w:r>
    </w:p>
    <w:p w:rsidR="005641C0" w:rsidRDefault="005641C0">
      <w:pPr>
        <w:pStyle w:val="ConsPlusNormal"/>
        <w:spacing w:before="220"/>
        <w:ind w:firstLine="540"/>
        <w:jc w:val="both"/>
      </w:pPr>
      <w:r>
        <w:t>1) документа (сведений) о заключении (расторжении) брака (в отношении многодетных семей, малоимущих граждан, малоимущих семей с детьми, членов семьи мобилизованного гражданина, добровольца, гражданина, заключившего контракт, гражданина, погибшего (умершего) в ходе специальной военной операции);</w:t>
      </w:r>
    </w:p>
    <w:p w:rsidR="005641C0" w:rsidRDefault="005641C0">
      <w:pPr>
        <w:pStyle w:val="ConsPlusNormal"/>
        <w:spacing w:before="220"/>
        <w:ind w:firstLine="540"/>
        <w:jc w:val="both"/>
      </w:pPr>
      <w:r>
        <w:t>2) документа (сведений) о рождении (в отношении многодетных семей, малоимущих семей с детьми, членов семьи мобилизованного гражданина, добровольца, гражданина, заключившего контракт, гражданина, погибшего (умершего) в ходе специальной военной операции);</w:t>
      </w:r>
    </w:p>
    <w:p w:rsidR="005641C0" w:rsidRDefault="005641C0">
      <w:pPr>
        <w:pStyle w:val="ConsPlusNormal"/>
        <w:spacing w:before="220"/>
        <w:ind w:firstLine="540"/>
        <w:jc w:val="both"/>
      </w:pPr>
      <w:r>
        <w:t xml:space="preserve">3) документов (справок) о доходах гражданина и членов его семьи, учитываемых при </w:t>
      </w:r>
      <w:r>
        <w:lastRenderedPageBreak/>
        <w:t>исчислении величины среднедушевого дохода, за последние 12 календарных месяцев, предшествующих календарному месяцу перед месяцем подачи заявления о предоставлении справки (в отношении малоимущих граждан, малоимущих семей с детьми);</w:t>
      </w:r>
    </w:p>
    <w:p w:rsidR="005641C0" w:rsidRDefault="005641C0">
      <w:pPr>
        <w:pStyle w:val="ConsPlusNormal"/>
        <w:spacing w:before="220"/>
        <w:ind w:firstLine="540"/>
        <w:jc w:val="both"/>
      </w:pPr>
      <w:r>
        <w:t>4) документов, подтверждающих факт обучения гражданина, членов его семьи в возрасте до 23 лет в общеобразовательной организации либо профессиональной образовательной организации или образовательной организации высшего образования по очной форме обучения;</w:t>
      </w:r>
    </w:p>
    <w:p w:rsidR="005641C0" w:rsidRDefault="005641C0">
      <w:pPr>
        <w:pStyle w:val="ConsPlusNormal"/>
        <w:spacing w:before="220"/>
        <w:ind w:firstLine="540"/>
        <w:jc w:val="both"/>
      </w:pPr>
      <w:r>
        <w:t>5) сведений об инвалидности гражданина, содержащихся в федеральной государственной информационной системе "Федеральный реестр инвалидов";</w:t>
      </w:r>
    </w:p>
    <w:p w:rsidR="005641C0" w:rsidRDefault="005641C0">
      <w:pPr>
        <w:pStyle w:val="ConsPlusNormal"/>
        <w:spacing w:before="220"/>
        <w:ind w:firstLine="540"/>
        <w:jc w:val="both"/>
      </w:pPr>
      <w:r>
        <w:t>6) документов (сведений) об осуществлении ухода за нетрудоспособными лицами в период расчета среднедушевого дохода;</w:t>
      </w:r>
    </w:p>
    <w:p w:rsidR="005641C0" w:rsidRDefault="005641C0">
      <w:pPr>
        <w:pStyle w:val="ConsPlusNormal"/>
        <w:spacing w:before="220"/>
        <w:ind w:firstLine="540"/>
        <w:jc w:val="both"/>
      </w:pPr>
      <w:r>
        <w:t>7) документов (сведений) об освобождении из мест лишения свободы гражданина и (или) членов его семьи в период, за который рассчитывается среднедушевой доход семьи;</w:t>
      </w:r>
    </w:p>
    <w:p w:rsidR="005641C0" w:rsidRDefault="005641C0">
      <w:pPr>
        <w:pStyle w:val="ConsPlusNormal"/>
        <w:spacing w:before="220"/>
        <w:ind w:firstLine="540"/>
        <w:jc w:val="both"/>
      </w:pPr>
      <w:r>
        <w:t>8) документов (сведений) о пребывании в местах лишения свободы членов семьи гражданина;</w:t>
      </w:r>
    </w:p>
    <w:p w:rsidR="005641C0" w:rsidRDefault="005641C0">
      <w:pPr>
        <w:pStyle w:val="ConsPlusNormal"/>
        <w:spacing w:before="220"/>
        <w:ind w:firstLine="540"/>
        <w:jc w:val="both"/>
      </w:pPr>
      <w:r>
        <w:t>9) документов (сведений) о применении в отношении гражданина и (или) членов его семьи меры пресечения в виде заключения под стражу;</w:t>
      </w:r>
    </w:p>
    <w:p w:rsidR="005641C0" w:rsidRDefault="005641C0">
      <w:pPr>
        <w:pStyle w:val="ConsPlusNormal"/>
        <w:spacing w:before="220"/>
        <w:ind w:firstLine="540"/>
        <w:jc w:val="both"/>
      </w:pPr>
      <w:r>
        <w:t>10) документов (сведений) о регистрации (об отсутствии регистрации) в качестве ищущего работу или безработного и получении (неполучении) пособия по безработице в период, за который рассчитывается среднедушевой доход семьи (для неработающих лиц);</w:t>
      </w:r>
    </w:p>
    <w:p w:rsidR="005641C0" w:rsidRDefault="005641C0">
      <w:pPr>
        <w:pStyle w:val="ConsPlusNormal"/>
        <w:spacing w:before="220"/>
        <w:ind w:firstLine="540"/>
        <w:jc w:val="both"/>
      </w:pPr>
      <w:r>
        <w:t>11) выписки из Единого государственного реестра недвижимости, подтверждающей право собственности гражданина на домовладение;</w:t>
      </w:r>
    </w:p>
    <w:p w:rsidR="005641C0" w:rsidRDefault="005641C0">
      <w:pPr>
        <w:pStyle w:val="ConsPlusNormal"/>
        <w:spacing w:before="220"/>
        <w:ind w:firstLine="540"/>
        <w:jc w:val="both"/>
      </w:pPr>
      <w:r>
        <w:t>12) выписки из Единого государственного реестра недвижимости, подтверждающей право собственности гражданина на земельный участок.</w:t>
      </w:r>
    </w:p>
    <w:p w:rsidR="005641C0" w:rsidRDefault="005641C0">
      <w:pPr>
        <w:pStyle w:val="ConsPlusNormal"/>
        <w:spacing w:before="220"/>
        <w:ind w:firstLine="540"/>
        <w:jc w:val="both"/>
      </w:pPr>
      <w:bookmarkStart w:id="13" w:name="P205"/>
      <w:bookmarkEnd w:id="13"/>
      <w:r>
        <w:t>3.11. Межведомственный запрос направляется сектором Учреждения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при отсутствии доступа к этой системе - на бумажном носителе с соблюдением требований федерального законодательства в области персональных данных.</w:t>
      </w:r>
    </w:p>
    <w:p w:rsidR="005641C0" w:rsidRDefault="005641C0">
      <w:pPr>
        <w:pStyle w:val="ConsPlusNormal"/>
        <w:spacing w:before="220"/>
        <w:ind w:firstLine="540"/>
        <w:jc w:val="both"/>
      </w:pPr>
      <w:r>
        <w:t>Должностное лицо и (или) работник органа, организации, не представившие (несвоевременно представившие) документы (сведения), запрошенные сектором Учреждения и находящиеся в распоряжении этих органа, организации, несут ответственность в соответствии с федеральным законодательством.</w:t>
      </w:r>
    </w:p>
    <w:p w:rsidR="005641C0" w:rsidRDefault="005641C0">
      <w:pPr>
        <w:pStyle w:val="ConsPlusNormal"/>
        <w:spacing w:before="220"/>
        <w:ind w:firstLine="540"/>
        <w:jc w:val="both"/>
      </w:pPr>
      <w:r>
        <w:t xml:space="preserve">3.12. Гражданин (представитель гражданина) вправе представить по собственной инициативе документы, предусмотренные </w:t>
      </w:r>
      <w:hyperlink w:anchor="P192">
        <w:r>
          <w:rPr>
            <w:color w:val="0000FF"/>
          </w:rPr>
          <w:t>пунктом 3.10</w:t>
        </w:r>
      </w:hyperlink>
      <w:r>
        <w:t xml:space="preserve"> настоящего раздела.</w:t>
      </w:r>
    </w:p>
    <w:p w:rsidR="005641C0" w:rsidRDefault="005641C0">
      <w:pPr>
        <w:pStyle w:val="ConsPlusNormal"/>
        <w:spacing w:before="220"/>
        <w:ind w:firstLine="540"/>
        <w:jc w:val="both"/>
      </w:pPr>
      <w:r>
        <w:t xml:space="preserve">3.13. Документы, указанные в </w:t>
      </w:r>
      <w:hyperlink w:anchor="P85">
        <w:r>
          <w:rPr>
            <w:color w:val="0000FF"/>
          </w:rPr>
          <w:t>пунктах 3.2</w:t>
        </w:r>
      </w:hyperlink>
      <w:r>
        <w:t xml:space="preserve"> и </w:t>
      </w:r>
      <w:hyperlink w:anchor="P192">
        <w:r>
          <w:rPr>
            <w:color w:val="0000FF"/>
          </w:rPr>
          <w:t>3.10</w:t>
        </w:r>
      </w:hyperlink>
      <w:r>
        <w:t xml:space="preserve"> (при наличии) настоящего раздела, представляются в подлинниках с одновременным представлением их копий.</w:t>
      </w:r>
    </w:p>
    <w:p w:rsidR="005641C0" w:rsidRDefault="005641C0">
      <w:pPr>
        <w:pStyle w:val="ConsPlusNormal"/>
        <w:spacing w:before="220"/>
        <w:ind w:firstLine="540"/>
        <w:jc w:val="both"/>
      </w:pPr>
      <w:r>
        <w:t>Сотрудник сектора Учреждения сверяет представленные подлинники документов с их копиями, заверяет копии документов, после чего подлинники документов возвращаются гражданину (представителю гражданина).</w:t>
      </w:r>
    </w:p>
    <w:p w:rsidR="005641C0" w:rsidRDefault="005641C0">
      <w:pPr>
        <w:pStyle w:val="ConsPlusNormal"/>
        <w:spacing w:before="220"/>
        <w:ind w:firstLine="540"/>
        <w:jc w:val="both"/>
      </w:pPr>
      <w:r>
        <w:t xml:space="preserve">3.14. Сектор Учреждения не позднее 3 рабочих дней, следующих за днем приема у гражданина (представителя гражданина) заявления о предоставлении справки и копий документов, указанных в </w:t>
      </w:r>
      <w:hyperlink w:anchor="P85">
        <w:r>
          <w:rPr>
            <w:color w:val="0000FF"/>
          </w:rPr>
          <w:t>пунктах 3.2</w:t>
        </w:r>
      </w:hyperlink>
      <w:r>
        <w:t xml:space="preserve"> и </w:t>
      </w:r>
      <w:hyperlink w:anchor="P192">
        <w:r>
          <w:rPr>
            <w:color w:val="0000FF"/>
          </w:rPr>
          <w:t>3.10</w:t>
        </w:r>
      </w:hyperlink>
      <w:r>
        <w:t xml:space="preserve"> (при наличии) настоящего раздела, подготавливает проект </w:t>
      </w:r>
      <w:hyperlink w:anchor="P422">
        <w:r>
          <w:rPr>
            <w:color w:val="0000FF"/>
          </w:rPr>
          <w:t>справки</w:t>
        </w:r>
      </w:hyperlink>
      <w:r>
        <w:t xml:space="preserve"> по форме согласно приложению N 2 к настоящему Порядку или проект решения об отказе в предоставлении справки и передает в отдел (сектор) социальной защиты населения </w:t>
      </w:r>
      <w:r>
        <w:lastRenderedPageBreak/>
        <w:t xml:space="preserve">Департамента по месту жительства (месту пребывания) гражданина (далее - отдел (сектор) социальной защиты населения) заявление о предоставлении справки и копии документов, указанных в </w:t>
      </w:r>
      <w:hyperlink w:anchor="P85">
        <w:r>
          <w:rPr>
            <w:color w:val="0000FF"/>
          </w:rPr>
          <w:t>пунктах 3.2</w:t>
        </w:r>
      </w:hyperlink>
      <w:r>
        <w:t xml:space="preserve"> и </w:t>
      </w:r>
      <w:hyperlink w:anchor="P192">
        <w:r>
          <w:rPr>
            <w:color w:val="0000FF"/>
          </w:rPr>
          <w:t>3.10</w:t>
        </w:r>
      </w:hyperlink>
      <w:r>
        <w:t xml:space="preserve"> (при наличии) настоящего раздела, проект справки или проект решения об отказе в предоставлении справки.</w:t>
      </w:r>
    </w:p>
    <w:p w:rsidR="005641C0" w:rsidRDefault="005641C0">
      <w:pPr>
        <w:pStyle w:val="ConsPlusNormal"/>
        <w:spacing w:before="220"/>
        <w:ind w:firstLine="540"/>
        <w:jc w:val="both"/>
      </w:pPr>
      <w:r>
        <w:t xml:space="preserve">В случае если документы, указанные в </w:t>
      </w:r>
      <w:hyperlink w:anchor="P192">
        <w:r>
          <w:rPr>
            <w:color w:val="0000FF"/>
          </w:rPr>
          <w:t>пункте 3.10</w:t>
        </w:r>
      </w:hyperlink>
      <w:r>
        <w:t xml:space="preserve"> настоящего раздела, не представлены гражданином (представителем гражданина) по собственной инициативе, сектор Учреждения подготавливает проект справки или проект решения об отказе в предоставлении справки и передает в отдел (сектор) социальной защиты населения заявление о предоставлении справки и копии документов, указанных в </w:t>
      </w:r>
      <w:hyperlink w:anchor="P85">
        <w:r>
          <w:rPr>
            <w:color w:val="0000FF"/>
          </w:rPr>
          <w:t>пунктах 3.2</w:t>
        </w:r>
      </w:hyperlink>
      <w:r>
        <w:t xml:space="preserve"> и </w:t>
      </w:r>
      <w:hyperlink w:anchor="P192">
        <w:r>
          <w:rPr>
            <w:color w:val="0000FF"/>
          </w:rPr>
          <w:t>3.10</w:t>
        </w:r>
      </w:hyperlink>
      <w:r>
        <w:t xml:space="preserve"> (при наличии) настоящего раздела, ответы на соответствующие межведомственные запросы и проект справки или проект решения об отказе в предоставлении справки не позднее 1 рабочего дня, следующего за днем поступления всех ответов на такие межведомственные запросы.</w:t>
      </w:r>
    </w:p>
    <w:p w:rsidR="005641C0" w:rsidRDefault="005641C0">
      <w:pPr>
        <w:pStyle w:val="ConsPlusNormal"/>
        <w:spacing w:before="220"/>
        <w:ind w:firstLine="540"/>
        <w:jc w:val="both"/>
      </w:pPr>
      <w:r>
        <w:t xml:space="preserve">3.15. Отдел (сектор) социальной защиты населения подготавливает справку или принимает решение об отказе в предоставлении справки в течение 2 рабочих дней со дня приема от сектора Учреждения заявления о предоставлении справки и копий документов, указанных в </w:t>
      </w:r>
      <w:hyperlink w:anchor="P85">
        <w:r>
          <w:rPr>
            <w:color w:val="0000FF"/>
          </w:rPr>
          <w:t>пунктах 3.2</w:t>
        </w:r>
      </w:hyperlink>
      <w:r>
        <w:t xml:space="preserve"> и </w:t>
      </w:r>
      <w:hyperlink w:anchor="P192">
        <w:r>
          <w:rPr>
            <w:color w:val="0000FF"/>
          </w:rPr>
          <w:t>3.10</w:t>
        </w:r>
      </w:hyperlink>
      <w:r>
        <w:t xml:space="preserve"> (при наличии) настоящего раздела, ответов на межведомственные запросы (при наличии) и проекта справки или проекта решения об отказе в предоставлении справки.</w:t>
      </w:r>
    </w:p>
    <w:p w:rsidR="005641C0" w:rsidRDefault="005641C0">
      <w:pPr>
        <w:pStyle w:val="ConsPlusNormal"/>
        <w:spacing w:before="220"/>
        <w:ind w:firstLine="540"/>
        <w:jc w:val="both"/>
      </w:pPr>
      <w:r>
        <w:t>3.16. Основаниями для отказа в предоставлении справки являются:</w:t>
      </w:r>
    </w:p>
    <w:p w:rsidR="005641C0" w:rsidRDefault="005641C0">
      <w:pPr>
        <w:pStyle w:val="ConsPlusNormal"/>
        <w:spacing w:before="220"/>
        <w:ind w:firstLine="540"/>
        <w:jc w:val="both"/>
      </w:pPr>
      <w:bookmarkStart w:id="14" w:name="P214"/>
      <w:bookmarkEnd w:id="14"/>
      <w:r>
        <w:t xml:space="preserve">1) непредставление или представление не в полном объеме документов, указанных в </w:t>
      </w:r>
      <w:hyperlink w:anchor="P85">
        <w:r>
          <w:rPr>
            <w:color w:val="0000FF"/>
          </w:rPr>
          <w:t>пункте 3.2</w:t>
        </w:r>
      </w:hyperlink>
      <w:r>
        <w:t xml:space="preserve"> настоящего раздела;</w:t>
      </w:r>
    </w:p>
    <w:p w:rsidR="005641C0" w:rsidRDefault="005641C0">
      <w:pPr>
        <w:pStyle w:val="ConsPlusNormal"/>
        <w:spacing w:before="220"/>
        <w:ind w:firstLine="540"/>
        <w:jc w:val="both"/>
      </w:pPr>
      <w:bookmarkStart w:id="15" w:name="P215"/>
      <w:bookmarkEnd w:id="15"/>
      <w:r>
        <w:t>2) выявление в заявлении о предоставлении справки и (или) в представленных документах недостоверных сведений. Проверка достоверности сведений, содержащихся в представленных документах, осуществляется путем их сопоставления с информацией, полученной от компетентных органов или организаций, выдавших документ (документы), а также полученной иными способами, разрешенными федеральным законодательством;</w:t>
      </w:r>
    </w:p>
    <w:p w:rsidR="005641C0" w:rsidRDefault="005641C0">
      <w:pPr>
        <w:pStyle w:val="ConsPlusNormal"/>
        <w:spacing w:before="220"/>
        <w:ind w:firstLine="540"/>
        <w:jc w:val="both"/>
      </w:pPr>
      <w:r>
        <w:t xml:space="preserve">3) несоответствие гражданина категории, указанной в </w:t>
      </w:r>
      <w:hyperlink w:anchor="P49">
        <w:r>
          <w:rPr>
            <w:color w:val="0000FF"/>
          </w:rPr>
          <w:t>пункте 1.3 раздела 1</w:t>
        </w:r>
      </w:hyperlink>
      <w:r>
        <w:t xml:space="preserve"> настоящего Порядка;</w:t>
      </w:r>
    </w:p>
    <w:p w:rsidR="005641C0" w:rsidRDefault="005641C0">
      <w:pPr>
        <w:pStyle w:val="ConsPlusNormal"/>
        <w:spacing w:before="220"/>
        <w:ind w:firstLine="540"/>
        <w:jc w:val="both"/>
      </w:pPr>
      <w:r>
        <w:t>4) наличие в собственности у малоимущего гражданина, членов малоимущей семьи:</w:t>
      </w:r>
    </w:p>
    <w:p w:rsidR="005641C0" w:rsidRDefault="005641C0">
      <w:pPr>
        <w:pStyle w:val="ConsPlusNormal"/>
        <w:spacing w:before="220"/>
        <w:ind w:firstLine="540"/>
        <w:jc w:val="both"/>
      </w:pPr>
      <w:r>
        <w:t>- двух и более помещений с назначением "жилое", в том числе находящихся в общей долевой собственности малоимущего гражданина, членов малоимущей семьи, суммарная площадь которых больше произведения норматива площади в размере 24 кв. метров в расчете на одного человека и количества членов семьи (за исключением такого помещения, которое предоставлено уполномоченным органом субъекта Российской Федерации или муниципального образования в рамках государственной социальной поддержки многодетной семьи или стоимость приобретения которого в полном объеме оплачена за счет денежных средств, предоставленных в рамках целевой государственной социальной поддержки на приобретение недвижимого имущества, а также долей в праве общей долевой собственности на такое помещение, совокупность которых на всех членов семьи не более одной трети его общей площади, такого помещения (его части), занимаемого малоимущим гражданином и (или) членом малоимущей семьи, страдающим тяжелой формой хронического заболевания, предусмотренного перечнем тяжелых форм хронических заболеваний, при которых невозможно совместное проживание граждан в одной квартире, утвержденным Министерством здравоохранения Российской Федерации, такого помещения (его части), признанного в установленном порядке непригодным для проживания, и такого помещения (его части), находящегося под арестом);</w:t>
      </w:r>
    </w:p>
    <w:p w:rsidR="005641C0" w:rsidRDefault="005641C0">
      <w:pPr>
        <w:pStyle w:val="ConsPlusNormal"/>
        <w:spacing w:before="220"/>
        <w:ind w:firstLine="540"/>
        <w:jc w:val="both"/>
      </w:pPr>
      <w:r>
        <w:t xml:space="preserve">- двух и более зданий с назначением "жилое", "жилое строение" и "жилой дом", в том числе находящихся в общей долевой собственности малоимущего гражданина, членов малоимущей семьи, суммарная площадь которых больше произведения норматива площади в размере 40 кв. метров в расчете на одного человека и количества членов семьи (за исключением такого здания, которое предоставлено уполномоченным органом субъекта Российской Федерации или </w:t>
      </w:r>
      <w:r>
        <w:lastRenderedPageBreak/>
        <w:t>муниципального образования в рамках государственной социальной поддержки многодетной семьи или стоимость приобретения которого в полном объеме оплачена за счет денежных средств, предоставленных в рамках целевой государственной социальной поддержки на приобретение недвижимого имущества, а также долей в праве общей долевой собственности на такое здание, совокупность которых на всех членов семьи не более одной трети его общей площади, и такого здания, находящегося под арестом);</w:t>
      </w:r>
    </w:p>
    <w:p w:rsidR="005641C0" w:rsidRDefault="005641C0">
      <w:pPr>
        <w:pStyle w:val="ConsPlusNormal"/>
        <w:spacing w:before="220"/>
        <w:ind w:firstLine="540"/>
        <w:jc w:val="both"/>
      </w:pPr>
      <w:r>
        <w:t>- двух и более зданий с назначением "садовый дом";</w:t>
      </w:r>
    </w:p>
    <w:p w:rsidR="005641C0" w:rsidRDefault="005641C0">
      <w:pPr>
        <w:pStyle w:val="ConsPlusNormal"/>
        <w:spacing w:before="220"/>
        <w:ind w:firstLine="540"/>
        <w:jc w:val="both"/>
      </w:pPr>
      <w:r>
        <w:t>- двух и более зданий с назначением "нежилое", помещений с назначением "нежилое", сооружений (за исключением хозяйственных построек, расположенных на земельных участках, предназначенных для индивидуального жилищного строительства, ведения личного подсобного хозяйства, садовых земельных участках, а также объектов недвижимого имущества, являющихся общим имуществом в многоквартирном доме, объектов недвижимого имущества, являющихся имуществом общего пользования садоводческого или огороднического некоммерческого товарищества);</w:t>
      </w:r>
    </w:p>
    <w:p w:rsidR="005641C0" w:rsidRDefault="005641C0">
      <w:pPr>
        <w:pStyle w:val="ConsPlusNormal"/>
        <w:spacing w:before="220"/>
        <w:ind w:firstLine="540"/>
        <w:jc w:val="both"/>
      </w:pPr>
      <w:r>
        <w:t>- двух и более объектов недвижимого имущества, предназначенных для стоянки (хранения), ремонта и технического обслуживания транспортных средств (гараж, машино-место) (трех и более таких объектов недвижимого имущества - для многодетных семей, семей, в составе которых есть инвалид, семей, которым выдано автотранспортное или мототраспортное средство в рамках социальной поддержки многодетной семьи уполномоченным органом субъекта Российской Федерации или муниципального образования);</w:t>
      </w:r>
    </w:p>
    <w:p w:rsidR="005641C0" w:rsidRDefault="005641C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641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41C0" w:rsidRDefault="005641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641C0" w:rsidRDefault="005641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641C0" w:rsidRDefault="005641C0">
            <w:pPr>
              <w:pStyle w:val="ConsPlusNormal"/>
              <w:jc w:val="both"/>
            </w:pPr>
            <w:r>
              <w:rPr>
                <w:color w:val="392C69"/>
              </w:rPr>
              <w:t>КонсультантПлюс: примечание.</w:t>
            </w:r>
          </w:p>
          <w:p w:rsidR="005641C0" w:rsidRDefault="005641C0">
            <w:pPr>
              <w:pStyle w:val="ConsPlusNormal"/>
              <w:jc w:val="both"/>
            </w:pPr>
            <w:r>
              <w:rPr>
                <w:color w:val="392C69"/>
              </w:rPr>
              <w:t>В официальном тексте документа, видимо, допущена опечатка: имеется в виду Федеральный закон от 01.05.2016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tc>
        <w:tc>
          <w:tcPr>
            <w:tcW w:w="113" w:type="dxa"/>
            <w:tcBorders>
              <w:top w:val="nil"/>
              <w:left w:val="nil"/>
              <w:bottom w:val="nil"/>
              <w:right w:val="nil"/>
            </w:tcBorders>
            <w:shd w:val="clear" w:color="auto" w:fill="F4F3F8"/>
            <w:tcMar>
              <w:top w:w="0" w:type="dxa"/>
              <w:left w:w="0" w:type="dxa"/>
              <w:bottom w:w="0" w:type="dxa"/>
              <w:right w:w="0" w:type="dxa"/>
            </w:tcMar>
          </w:tcPr>
          <w:p w:rsidR="005641C0" w:rsidRDefault="005641C0">
            <w:pPr>
              <w:pStyle w:val="ConsPlusNormal"/>
            </w:pPr>
          </w:p>
        </w:tc>
      </w:tr>
    </w:tbl>
    <w:p w:rsidR="005641C0" w:rsidRDefault="005641C0">
      <w:pPr>
        <w:pStyle w:val="ConsPlusNormal"/>
        <w:spacing w:before="280"/>
        <w:ind w:firstLine="540"/>
        <w:jc w:val="both"/>
      </w:pPr>
      <w:r>
        <w:t xml:space="preserve">- земельных участков (за исключением находящихся в общей долевой собственности земельных участков и земель сельскохозяйственного назначения, оборот которых регулируется Федеральным </w:t>
      </w:r>
      <w:hyperlink r:id="rId18">
        <w:r>
          <w:rPr>
            <w:color w:val="0000FF"/>
          </w:rPr>
          <w:t>законом</w:t>
        </w:r>
      </w:hyperlink>
      <w:r>
        <w:t xml:space="preserve"> "Об обороте земель сельскохозяйственного назначения", земельных участков, предоставленных многодетной семье уполномоченным органом субъекта Российской Федерации или муниципального образования в рамках предоставления мер социальной поддержки, земельных участков, предоставленных в соответствии с Федеральным </w:t>
      </w:r>
      <w:hyperlink r:id="rId19">
        <w:r>
          <w:rPr>
            <w:color w:val="0000FF"/>
          </w:rPr>
          <w:t>законом</w:t>
        </w:r>
      </w:hyperlink>
      <w:r>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 суммарная площадь которых превышает 0,25 гектара, а для территории сельских поселений или межселенных территорий - 1 гектар;</w:t>
      </w:r>
    </w:p>
    <w:p w:rsidR="005641C0" w:rsidRDefault="005641C0">
      <w:pPr>
        <w:pStyle w:val="ConsPlusNormal"/>
        <w:spacing w:before="220"/>
        <w:ind w:firstLine="540"/>
        <w:jc w:val="both"/>
      </w:pPr>
      <w:r>
        <w:t>5) наличие зарегистрированных на малоимущего гражданина, членов малоимущей семьи (при определении количества зарегистрированных на малоимущего гражданина, членов малоимущей семьи автотранспортных (мототранспортных) средств, маломерных судов, самоходных машин или других видов техники не учитываются автотранспортные (мототранспортные) средства, маломерные суда и самоходные машины или другие виды техники, находящиеся под арестом и (или) в розыске):</w:t>
      </w:r>
    </w:p>
    <w:p w:rsidR="005641C0" w:rsidRDefault="005641C0">
      <w:pPr>
        <w:pStyle w:val="ConsPlusNormal"/>
        <w:spacing w:before="220"/>
        <w:ind w:firstLine="540"/>
        <w:jc w:val="both"/>
      </w:pPr>
      <w:r>
        <w:t xml:space="preserve">- двух и более автотранспортных средств (трех и более автотранспортных средств - для многодетных семей, семей, в составе которых есть инвалид, а также семей, которым автотранспортное средство предоставлено уполномоченным органом субъекта Российской Федерации или муниципального образования в рамках государственной социальной поддержки или которым стоимость приобретения автотранспортного средства в полном объеме оплачена за </w:t>
      </w:r>
      <w:r>
        <w:lastRenderedPageBreak/>
        <w:t>счет денежных средств, предоставленных в рамках целевой государственной социальной поддержки на приобретение движимого имущества), за исключением прицепов и полуприцепов;</w:t>
      </w:r>
    </w:p>
    <w:p w:rsidR="005641C0" w:rsidRDefault="005641C0">
      <w:pPr>
        <w:pStyle w:val="ConsPlusNormal"/>
        <w:spacing w:before="220"/>
        <w:ind w:firstLine="540"/>
        <w:jc w:val="both"/>
      </w:pPr>
      <w:r>
        <w:t>- двух и более мототранспортных средств (трех и более мототранспортных средств - для многодетных семей, семей, в составе которых есть инвалид, а также семей, которым мототраспортное средство предоставлено уполномоченным органом субъекта Российской Федерации или муниципального образования в рамках государственной социальной поддержки или которым стоимость приобретения мототранспортного средства в полном объеме оплачена за счет денежных средств, предоставленных в рамках целевой государственной социальной поддержки на приобретение движимого имущества);</w:t>
      </w:r>
    </w:p>
    <w:p w:rsidR="005641C0" w:rsidRDefault="005641C0">
      <w:pPr>
        <w:pStyle w:val="ConsPlusNormal"/>
        <w:spacing w:before="220"/>
        <w:ind w:firstLine="540"/>
        <w:jc w:val="both"/>
      </w:pPr>
      <w:r>
        <w:t>- автотранспортного средства с мощностью двигателя не менее 250 лошадиных сил, год выпуска которого не превышает 5 лет, за исключением автотранспортного средства, полученного (приобретенного) семьей с четырьмя и более детьми;</w:t>
      </w:r>
    </w:p>
    <w:p w:rsidR="005641C0" w:rsidRDefault="005641C0">
      <w:pPr>
        <w:pStyle w:val="ConsPlusNormal"/>
        <w:spacing w:before="220"/>
        <w:ind w:firstLine="540"/>
        <w:jc w:val="both"/>
      </w:pPr>
      <w:r>
        <w:t>- двух и более маломерных судов, год выпуска которых не превышает 5 лет;</w:t>
      </w:r>
    </w:p>
    <w:p w:rsidR="005641C0" w:rsidRDefault="005641C0">
      <w:pPr>
        <w:pStyle w:val="ConsPlusNormal"/>
        <w:spacing w:before="220"/>
        <w:ind w:firstLine="540"/>
        <w:jc w:val="both"/>
      </w:pPr>
      <w:r>
        <w:t>- двух и более самоходных машин и других видов техники, год выпуска которых не превышает 5 лет;</w:t>
      </w:r>
    </w:p>
    <w:p w:rsidR="005641C0" w:rsidRDefault="005641C0">
      <w:pPr>
        <w:pStyle w:val="ConsPlusNormal"/>
        <w:spacing w:before="220"/>
        <w:ind w:firstLine="540"/>
        <w:jc w:val="both"/>
      </w:pPr>
      <w:r>
        <w:t xml:space="preserve">6) несоответствие гражданина условиям, указанным в </w:t>
      </w:r>
      <w:hyperlink w:anchor="P53">
        <w:r>
          <w:rPr>
            <w:color w:val="0000FF"/>
          </w:rPr>
          <w:t>пункте 1.5 раздела 1</w:t>
        </w:r>
      </w:hyperlink>
      <w:r>
        <w:t xml:space="preserve"> настоящего Порядка;</w:t>
      </w:r>
    </w:p>
    <w:p w:rsidR="005641C0" w:rsidRDefault="005641C0">
      <w:pPr>
        <w:pStyle w:val="ConsPlusNormal"/>
        <w:spacing w:before="220"/>
        <w:ind w:firstLine="540"/>
        <w:jc w:val="both"/>
      </w:pPr>
      <w:r>
        <w:t xml:space="preserve">7) отсутствие у малоимущего гражданина, в том числе малоимущей семьи с детьми, доходов за расчетный период, за исключением приходящихся на расчетный период случаев (их совокупности), указанных в </w:t>
      </w:r>
      <w:hyperlink w:anchor="P170">
        <w:r>
          <w:rPr>
            <w:color w:val="0000FF"/>
          </w:rPr>
          <w:t>пункте 3.6</w:t>
        </w:r>
      </w:hyperlink>
      <w:r>
        <w:t xml:space="preserve"> настоящего раздела.</w:t>
      </w:r>
    </w:p>
    <w:p w:rsidR="005641C0" w:rsidRDefault="005641C0">
      <w:pPr>
        <w:pStyle w:val="ConsPlusNormal"/>
        <w:spacing w:before="220"/>
        <w:ind w:firstLine="540"/>
        <w:jc w:val="both"/>
      </w:pPr>
      <w:r>
        <w:t xml:space="preserve">3.17. Отдел (сектор) социальной защиты населения в течение 1 рабочего дня со дня подготовки справки или принятия решения об отказе в предоставлении справки направляет в сектор Учреждения по месту жительства (месту пребывания) гражданина заявление о предоставлении справки, копии документов, указанных в </w:t>
      </w:r>
      <w:hyperlink w:anchor="P85">
        <w:r>
          <w:rPr>
            <w:color w:val="0000FF"/>
          </w:rPr>
          <w:t>пунктах 3.2</w:t>
        </w:r>
      </w:hyperlink>
      <w:r>
        <w:t xml:space="preserve"> и </w:t>
      </w:r>
      <w:hyperlink w:anchor="P192">
        <w:r>
          <w:rPr>
            <w:color w:val="0000FF"/>
          </w:rPr>
          <w:t>3.10</w:t>
        </w:r>
      </w:hyperlink>
      <w:r>
        <w:t xml:space="preserve"> (при наличии) настоящего раздела, ответы на межведомственные запросы (при наличии), два экземпляра справки, один из которых приобщается к личному делу гражданина, или решение об отказе в предоставлении справки.</w:t>
      </w:r>
    </w:p>
    <w:p w:rsidR="005641C0" w:rsidRDefault="005641C0">
      <w:pPr>
        <w:pStyle w:val="ConsPlusNormal"/>
        <w:spacing w:before="220"/>
        <w:ind w:firstLine="540"/>
        <w:jc w:val="both"/>
      </w:pPr>
      <w:r>
        <w:t>3.18. Сектор Учреждения в течение 2 рабочих дней со дня получения справки (решения об отказе в предоставлении справки) от отдела (сектора) социальной защиты населения направляет гражданину (представителю гражданина) справку (уведомление об отказе в предоставлении справки).</w:t>
      </w:r>
    </w:p>
    <w:p w:rsidR="005641C0" w:rsidRDefault="005641C0">
      <w:pPr>
        <w:pStyle w:val="ConsPlusNormal"/>
        <w:spacing w:before="220"/>
        <w:ind w:firstLine="540"/>
        <w:jc w:val="both"/>
      </w:pPr>
      <w:r>
        <w:t>Способ получения справки (уведомления об отказе в предоставлении справки) определяется гражданином (представителем гражданина) в заявлении о предоставлении справки.</w:t>
      </w:r>
    </w:p>
    <w:p w:rsidR="005641C0" w:rsidRDefault="005641C0">
      <w:pPr>
        <w:pStyle w:val="ConsPlusNormal"/>
        <w:spacing w:before="220"/>
        <w:ind w:firstLine="540"/>
        <w:jc w:val="both"/>
      </w:pPr>
      <w:r>
        <w:t xml:space="preserve">3.19. В случае отказа в предоставлении справки по основаниям, указанным в </w:t>
      </w:r>
      <w:hyperlink w:anchor="P214">
        <w:r>
          <w:rPr>
            <w:color w:val="0000FF"/>
          </w:rPr>
          <w:t>подпунктах 1</w:t>
        </w:r>
      </w:hyperlink>
      <w:r>
        <w:t xml:space="preserve"> и </w:t>
      </w:r>
      <w:hyperlink w:anchor="P215">
        <w:r>
          <w:rPr>
            <w:color w:val="0000FF"/>
          </w:rPr>
          <w:t>2 пункта 3.16</w:t>
        </w:r>
      </w:hyperlink>
      <w:r>
        <w:t xml:space="preserve"> настоящего раздела, гражданин (представитель гражданина) вправе повторно обратиться за получением справки после устранения оснований, послуживших причиной отказа.</w:t>
      </w:r>
    </w:p>
    <w:p w:rsidR="005641C0" w:rsidRDefault="005641C0">
      <w:pPr>
        <w:pStyle w:val="ConsPlusNormal"/>
        <w:spacing w:before="220"/>
        <w:ind w:firstLine="540"/>
        <w:jc w:val="both"/>
      </w:pPr>
      <w:r>
        <w:t>3.20. На каждого гражданина сектором Учреждения формируется личное дело.</w:t>
      </w:r>
    </w:p>
    <w:p w:rsidR="005641C0" w:rsidRDefault="005641C0">
      <w:pPr>
        <w:pStyle w:val="ConsPlusNormal"/>
        <w:spacing w:before="220"/>
        <w:ind w:firstLine="540"/>
        <w:jc w:val="both"/>
      </w:pPr>
      <w:r>
        <w:t>3.21. Гражданин (представитель гражданина) в течение 30 календарных дней со дня получения справки, содержащей сведения о принадлежности к категории граждан, имеющих право на дополнительную меру социальной поддержки в соответствии с настоящим Порядком, заключает с газораспределительной организацией дополнительное соглашение к договору о подключении, содержащее условия и размер оплаты договора о подключении за счет средств субсидии (далее - дополнительное соглашение).</w:t>
      </w:r>
    </w:p>
    <w:p w:rsidR="005641C0" w:rsidRDefault="005641C0">
      <w:pPr>
        <w:pStyle w:val="ConsPlusNormal"/>
        <w:jc w:val="both"/>
      </w:pPr>
    </w:p>
    <w:p w:rsidR="005641C0" w:rsidRDefault="005641C0">
      <w:pPr>
        <w:pStyle w:val="ConsPlusTitle"/>
        <w:jc w:val="center"/>
        <w:outlineLvl w:val="1"/>
      </w:pPr>
      <w:r>
        <w:t>4. Порядок и сроки предоставления субсидий</w:t>
      </w:r>
    </w:p>
    <w:p w:rsidR="005641C0" w:rsidRDefault="005641C0">
      <w:pPr>
        <w:pStyle w:val="ConsPlusNormal"/>
        <w:jc w:val="both"/>
      </w:pPr>
    </w:p>
    <w:p w:rsidR="005641C0" w:rsidRDefault="005641C0">
      <w:pPr>
        <w:pStyle w:val="ConsPlusNormal"/>
        <w:ind w:firstLine="540"/>
        <w:jc w:val="both"/>
      </w:pPr>
      <w:r>
        <w:t xml:space="preserve">4.1. Гражданин (представитель гражданина) в течение 2 рабочих дней со дня заключения с </w:t>
      </w:r>
      <w:r>
        <w:lastRenderedPageBreak/>
        <w:t xml:space="preserve">газораспределительной организацией дополнительного соглашения обращается с </w:t>
      </w:r>
      <w:hyperlink w:anchor="P495">
        <w:r>
          <w:rPr>
            <w:color w:val="0000FF"/>
          </w:rPr>
          <w:t>заявлением</w:t>
        </w:r>
      </w:hyperlink>
      <w:r>
        <w:t xml:space="preserve"> о получении дополнительной меры социальной поддержки по форме согласно приложению N 3 к настоящему Порядку в сектор Учреждения по месту жительства (месту пребывания) гражданина.</w:t>
      </w:r>
    </w:p>
    <w:p w:rsidR="005641C0" w:rsidRDefault="005641C0">
      <w:pPr>
        <w:pStyle w:val="ConsPlusNormal"/>
        <w:spacing w:before="220"/>
        <w:ind w:firstLine="540"/>
        <w:jc w:val="both"/>
      </w:pPr>
      <w:bookmarkStart w:id="16" w:name="P244"/>
      <w:bookmarkEnd w:id="16"/>
      <w:r>
        <w:t>4.2. Гражданин (представитель гражданина) одновременно с заявлением о получении дополнительной меры социальной поддержки представляет следующие документы:</w:t>
      </w:r>
    </w:p>
    <w:p w:rsidR="005641C0" w:rsidRDefault="005641C0">
      <w:pPr>
        <w:pStyle w:val="ConsPlusNormal"/>
        <w:spacing w:before="220"/>
        <w:ind w:firstLine="540"/>
        <w:jc w:val="both"/>
      </w:pPr>
      <w:r>
        <w:t>1) документ, удостоверяющий личность гражданина;</w:t>
      </w:r>
    </w:p>
    <w:p w:rsidR="005641C0" w:rsidRDefault="005641C0">
      <w:pPr>
        <w:pStyle w:val="ConsPlusNormal"/>
        <w:spacing w:before="220"/>
        <w:ind w:firstLine="540"/>
        <w:jc w:val="both"/>
      </w:pPr>
      <w:r>
        <w:t>2) документы, удостоверяющие личность и полномочия представителя гражданина (в случае если указанное заявление и документы представляются представителем гражданина);</w:t>
      </w:r>
    </w:p>
    <w:p w:rsidR="005641C0" w:rsidRDefault="005641C0">
      <w:pPr>
        <w:pStyle w:val="ConsPlusNormal"/>
        <w:spacing w:before="220"/>
        <w:ind w:firstLine="540"/>
        <w:jc w:val="both"/>
      </w:pPr>
      <w:r>
        <w:t>3) удостоверение участника ВОВ, инвалида боевых действий, ветерана боевых действий, инвалида ВОВ, члена семьи погибшего (умершего) инвалида ВОВ, инвалида боевых действий, участника ВОВ, ветерана боевых действий, бывшего несовершеннолетнего узника концлагерей, гетто, других мест принудительного содержания, созданных фашистами и их союзниками в период Второй мировой войны, труженика тыла (для участников ВОВ, инвалидов боевых действий, ветеранов боевых действий, инвалидов ВОВ, членов семьи погибшего (умершего) инвалида ВОВ, инвалида боевых действий, участника ВОВ, ветерана боевых действий, бывшего несовершеннолетнего узника концлагерей, гетто, других мест принудительного содержания, созданных фашистами и их союзниками в период Второй мировой войны, труженика тыла);</w:t>
      </w:r>
    </w:p>
    <w:p w:rsidR="005641C0" w:rsidRDefault="005641C0">
      <w:pPr>
        <w:pStyle w:val="ConsPlusNormal"/>
        <w:spacing w:before="220"/>
        <w:ind w:firstLine="540"/>
        <w:jc w:val="both"/>
      </w:pPr>
      <w:r>
        <w:t>4) удостоверение многодетной семьи единого образца и (или) вкладыш в удостоверение многодетной семьи единого образца (для многодетной семьи);</w:t>
      </w:r>
    </w:p>
    <w:p w:rsidR="005641C0" w:rsidRDefault="005641C0">
      <w:pPr>
        <w:pStyle w:val="ConsPlusNormal"/>
        <w:spacing w:before="220"/>
        <w:ind w:firstLine="540"/>
        <w:jc w:val="both"/>
      </w:pPr>
      <w:r>
        <w:t>5) справку с места прохождения военной службы, содержащую сведения об участии в специальной военной операции, выданную воинской частью, территориальным органом Росгвардии, или справку об участии в специальной военной операции, выданную военным комиссариатом (для мобилизованного гражданина, члена семьи мобилизованного гражданина, погибшего (умершего) в ходе специальной военной операции на территориях Украины, Донецкой Народной Республики, Луганской Народной Республики, Херсонской и Запорожской областей);</w:t>
      </w:r>
    </w:p>
    <w:p w:rsidR="005641C0" w:rsidRDefault="005641C0">
      <w:pPr>
        <w:pStyle w:val="ConsPlusNormal"/>
        <w:spacing w:before="220"/>
        <w:ind w:firstLine="540"/>
        <w:jc w:val="both"/>
      </w:pPr>
      <w:r>
        <w:t>6) выписку из приказа командира воинской части о зачислении добровольца в добровольческое формирование либо иной документ (сведения, содержащиеся в нем) из воинской части о зачислении добровольца в добровольческое формирование, полученные через Военный комиссариат (для члена семьи добровольца);</w:t>
      </w:r>
    </w:p>
    <w:p w:rsidR="005641C0" w:rsidRDefault="005641C0">
      <w:pPr>
        <w:pStyle w:val="ConsPlusNormal"/>
        <w:spacing w:before="220"/>
        <w:ind w:firstLine="540"/>
        <w:jc w:val="both"/>
      </w:pPr>
      <w:r>
        <w:t>7) справку с места прохождения военной службы военнослужащим, службы в территориальном органе Росгвардии сотрудником Росгвардии, содержащую сведения об участии гражданина, заключившего контракт, в специальной военной операции (для члена семьи гражданина, заключившего контракт);</w:t>
      </w:r>
    </w:p>
    <w:p w:rsidR="005641C0" w:rsidRDefault="005641C0">
      <w:pPr>
        <w:pStyle w:val="ConsPlusNormal"/>
        <w:spacing w:before="220"/>
        <w:ind w:firstLine="540"/>
        <w:jc w:val="both"/>
      </w:pPr>
      <w:r>
        <w:t>8) справку с места прохождения военной службы военнослужащим, службы в территориальном органе Росгвардии сотрудником Росгвардии, содержащую сведения об участии военнослужащего, сотрудника Росгвардии в специальной военной операции (для члена семьи гражданина, заключившего контракт, погибшего (умершего) в ходе специальной военной операции на территориях Украины, Донецкой Народной Республики, Луганской Народной Республики, Херсонской и Запорожской областей);</w:t>
      </w:r>
    </w:p>
    <w:p w:rsidR="005641C0" w:rsidRDefault="005641C0">
      <w:pPr>
        <w:pStyle w:val="ConsPlusNormal"/>
        <w:spacing w:before="220"/>
        <w:ind w:firstLine="540"/>
        <w:jc w:val="both"/>
      </w:pPr>
      <w:r>
        <w:t>9) выписку из приказа командира воинской части о зачислении погибшего (умершего) добровольца в добровольческое формирование либо иной документ (сведения, содержащиеся в нем) из воинской части о зачислении погибшего (умершего) добровольца в добровольческое формирование, полученные через Военный комиссариат (для члена семьи погибшего (умершего) добровольца);</w:t>
      </w:r>
    </w:p>
    <w:p w:rsidR="005641C0" w:rsidRDefault="005641C0">
      <w:pPr>
        <w:pStyle w:val="ConsPlusNormal"/>
        <w:spacing w:before="220"/>
        <w:ind w:firstLine="540"/>
        <w:jc w:val="both"/>
      </w:pPr>
      <w:r>
        <w:t xml:space="preserve">10) выписку из приказа командира воинской части об исключении погибшего (умершего) добровольца из добровольческого формирования либо иной документ (сведения, содержащиеся в нем) из воинской части об исключении погибшего (умершего) добровольца из добровольческого формирования, полученные через Военный комиссариат (для члена семьи погибшего (умершего) </w:t>
      </w:r>
      <w:r>
        <w:lastRenderedPageBreak/>
        <w:t>добровольца);</w:t>
      </w:r>
    </w:p>
    <w:p w:rsidR="005641C0" w:rsidRDefault="005641C0">
      <w:pPr>
        <w:pStyle w:val="ConsPlusNormal"/>
        <w:spacing w:before="220"/>
        <w:ind w:firstLine="540"/>
        <w:jc w:val="both"/>
      </w:pPr>
      <w:r>
        <w:t>11) свидетельство о смерти и его нотариально удостоверенный перевод на русский язык в случае, когда регистрация смерти гражданина, погибшего (умершего) в ходе специальной военной операции, произведена компетентным органом иностранного государства (для члена семьи гражданина, погибшего (умершего) в ходе специальной военной операции);</w:t>
      </w:r>
    </w:p>
    <w:p w:rsidR="005641C0" w:rsidRDefault="005641C0">
      <w:pPr>
        <w:pStyle w:val="ConsPlusNormal"/>
        <w:spacing w:before="220"/>
        <w:ind w:firstLine="540"/>
        <w:jc w:val="both"/>
      </w:pPr>
      <w:r>
        <w:t>12) договор о подключении и дополнительное соглашение;</w:t>
      </w:r>
    </w:p>
    <w:p w:rsidR="005641C0" w:rsidRDefault="005641C0">
      <w:pPr>
        <w:pStyle w:val="ConsPlusNormal"/>
        <w:spacing w:before="220"/>
        <w:ind w:firstLine="540"/>
        <w:jc w:val="both"/>
      </w:pPr>
      <w:r>
        <w:t>13) свидетельство о заключении брака и его нотариально удостоверенный перевод на русский язык в случае, когда регистрация заключения брака произведена компетентным органом иностранного государства (для многодетных семей, малоимущих граждан, малоимущих семей с детьми, для супруга (супруги) мобилизованного гражданина, добровольца, гражданина, заключившего контракт, гражданина, погибшего (умершего) в ходе специальной военной операции);</w:t>
      </w:r>
    </w:p>
    <w:p w:rsidR="005641C0" w:rsidRDefault="005641C0">
      <w:pPr>
        <w:pStyle w:val="ConsPlusNormal"/>
        <w:spacing w:before="220"/>
        <w:ind w:firstLine="540"/>
        <w:jc w:val="both"/>
      </w:pPr>
      <w:r>
        <w:t>14) свидетельство о рождении и его нотариально удостоверенный перевод на русский язык в случае, когда регистрация рождения произведена компетентным органом иностранного государства (для многодетных семей, малоимущих семей с детьми, для родителей, детей мобилизованного гражданина, добровольца, гражданина, заключившего контракт, гражданина, погибшего (умершего) в ходе специальной военной операции);</w:t>
      </w:r>
    </w:p>
    <w:p w:rsidR="005641C0" w:rsidRDefault="005641C0">
      <w:pPr>
        <w:pStyle w:val="ConsPlusNormal"/>
        <w:spacing w:before="220"/>
        <w:ind w:firstLine="540"/>
        <w:jc w:val="both"/>
      </w:pPr>
      <w:r>
        <w:t>15) документы, подтверждающие факт обучения гражданина, членов его семьи в возрасте до 23 лет в общеобразовательной организации либо профессиональной образовательной организации или образовательной организации высшего образования по очной форме обучения, и их нотариально удостоверенный перевод на русский язык в случае, если они выданы на территории иностранного государства (при наличии) (для многодетной семьи, семьи, имеющей ребенка-инвалида, малоимущих, в том числе малоимущих семей с детьми, членов семей граждан, погибших (умерших) в ходе специальной военной операции);</w:t>
      </w:r>
    </w:p>
    <w:p w:rsidR="005641C0" w:rsidRDefault="005641C0">
      <w:pPr>
        <w:pStyle w:val="ConsPlusNormal"/>
        <w:spacing w:before="220"/>
        <w:ind w:firstLine="540"/>
        <w:jc w:val="both"/>
      </w:pPr>
      <w:r>
        <w:t>16) свидетельство об усыновлении (при наличии) (для члена семьи мобилизованного гражданина, добровольца, гражданина, заключившего контракт, гражданина, погибшего (умершего) в ходе специальной военной операции);</w:t>
      </w:r>
    </w:p>
    <w:p w:rsidR="005641C0" w:rsidRDefault="005641C0">
      <w:pPr>
        <w:pStyle w:val="ConsPlusNormal"/>
        <w:spacing w:before="220"/>
        <w:ind w:firstLine="540"/>
        <w:jc w:val="both"/>
      </w:pPr>
      <w:r>
        <w:t>17) документы, подтверждающие получение согласия членов семьи гражданина или их законных представителей на обработку персональных данных указанных членов семьи (для многодетных семей, малоимущих граждан, малоимущих семей с детьми, для члена семьи мобилизованного гражданина, добровольца, гражданина, заключившего контракт, гражданина, погибшего (умершего) в ходе специальной военной операции);</w:t>
      </w:r>
    </w:p>
    <w:p w:rsidR="005641C0" w:rsidRDefault="005641C0">
      <w:pPr>
        <w:pStyle w:val="ConsPlusNormal"/>
        <w:spacing w:before="220"/>
        <w:ind w:firstLine="540"/>
        <w:jc w:val="both"/>
      </w:pPr>
      <w:r>
        <w:t>18) документы, подтверждающие неполучение стипендии (в случае обучения членов малоимущей семьи младше 23 лет в профессиональной образовательной организации или образовательной организации высшего образования по очной форме обучения);</w:t>
      </w:r>
    </w:p>
    <w:p w:rsidR="005641C0" w:rsidRDefault="005641C0">
      <w:pPr>
        <w:pStyle w:val="ConsPlusNormal"/>
        <w:spacing w:before="220"/>
        <w:ind w:firstLine="540"/>
        <w:jc w:val="both"/>
      </w:pPr>
      <w:r>
        <w:t>19) документы, подтверждающие факт прохождения малоимущим гражданином, членами малоимущей семьи непрерывного лечения длительностью свыше 3 месяцев, вследствие чего временно они не могли осуществлять трудовую деятельность (при наличии);</w:t>
      </w:r>
    </w:p>
    <w:p w:rsidR="005641C0" w:rsidRDefault="005641C0">
      <w:pPr>
        <w:pStyle w:val="ConsPlusNormal"/>
        <w:spacing w:before="220"/>
        <w:ind w:firstLine="540"/>
        <w:jc w:val="both"/>
      </w:pPr>
      <w:r>
        <w:t>20) документы, подтверждающие нахождение малоимущего гражданина, членов малоимущей семьи на принудительном лечении по решению суда (при наличии);</w:t>
      </w:r>
    </w:p>
    <w:p w:rsidR="005641C0" w:rsidRDefault="005641C0">
      <w:pPr>
        <w:pStyle w:val="ConsPlusNormal"/>
        <w:spacing w:before="220"/>
        <w:ind w:firstLine="540"/>
        <w:jc w:val="both"/>
      </w:pPr>
      <w:r>
        <w:t>21) документ о прохождении малоимущим гражданином, членами малоимущей семьи военной службы по призыву (при наличии);</w:t>
      </w:r>
    </w:p>
    <w:p w:rsidR="005641C0" w:rsidRDefault="005641C0">
      <w:pPr>
        <w:pStyle w:val="ConsPlusNormal"/>
        <w:spacing w:before="220"/>
        <w:ind w:firstLine="540"/>
        <w:jc w:val="both"/>
      </w:pPr>
      <w:r>
        <w:t>22) документ о беременности женщины (при наличии) (для малоимущего гражданина, малоимущих семей);</w:t>
      </w:r>
    </w:p>
    <w:p w:rsidR="005641C0" w:rsidRDefault="005641C0">
      <w:pPr>
        <w:pStyle w:val="ConsPlusNormal"/>
        <w:spacing w:before="220"/>
        <w:ind w:firstLine="540"/>
        <w:jc w:val="both"/>
      </w:pPr>
      <w:r>
        <w:t xml:space="preserve">23) документы о наличии в собственности у малоимущего гражданина, членов малоимущей семьи зданий с назначением "жилое", "жилое строение", "жилой дом", помещений с назначением </w:t>
      </w:r>
      <w:r>
        <w:lastRenderedPageBreak/>
        <w:t xml:space="preserve">"жилое", земельных участков, которые предоставлены уполномоченным органом субъекта Российской Федерации или муниципального образования в рамках государственной социальной поддержки многодетной семьи, признанной таковой в соответствии с законодательством субъекта Российской Федерации, или стоимость приобретения которых в полном объеме оплачена за счет денежных средств, предоставленных в рамках целевой государственной социальной поддержки на приобретение недвижимого имущества, а также земельных участков, предоставленных в соответствии с Федеральным </w:t>
      </w:r>
      <w:hyperlink r:id="rId20">
        <w:r>
          <w:rPr>
            <w:color w:val="0000FF"/>
          </w:rPr>
          <w:t>законом</w:t>
        </w:r>
      </w:hyperlink>
      <w:r>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 (при наличии);</w:t>
      </w:r>
    </w:p>
    <w:p w:rsidR="005641C0" w:rsidRDefault="005641C0">
      <w:pPr>
        <w:pStyle w:val="ConsPlusNormal"/>
        <w:spacing w:before="220"/>
        <w:ind w:firstLine="540"/>
        <w:jc w:val="both"/>
      </w:pPr>
      <w:r>
        <w:t>24) документы о наличии зарегистрированного на малоимущего гражданина, членов малоимущей семьи автотранспортного (мототранспортного) средства, которое предоставлено уполномоченным органом субъекта Российской Федерации или муниципального образования в рамках государственной социальной поддержки или стоимость приобретения которого в полном объеме оплачена за счет денежных средств, предоставленных в рамках целевой государственной социальной поддержки на приобретение движимого имущества (при наличии);</w:t>
      </w:r>
    </w:p>
    <w:p w:rsidR="005641C0" w:rsidRDefault="005641C0">
      <w:pPr>
        <w:pStyle w:val="ConsPlusNormal"/>
        <w:spacing w:before="220"/>
        <w:ind w:firstLine="540"/>
        <w:jc w:val="both"/>
      </w:pPr>
      <w:r>
        <w:t>25) документы о нахождении автотранспортного (мототранспортного) средства, маломерного судна, самоходной машины или другого вида техники под арестом и (или) в розыске (при наличии) (для малоимущего гражданина, малоимущей семьи);</w:t>
      </w:r>
    </w:p>
    <w:p w:rsidR="005641C0" w:rsidRDefault="005641C0">
      <w:pPr>
        <w:pStyle w:val="ConsPlusNormal"/>
        <w:spacing w:before="220"/>
        <w:ind w:firstLine="540"/>
        <w:jc w:val="both"/>
      </w:pPr>
      <w:r>
        <w:t>26) документы, подтверждающие право собственности гражданина на домовладение, право на которое не зарегистрировано в Едином государственном реестре недвижимости;</w:t>
      </w:r>
    </w:p>
    <w:p w:rsidR="005641C0" w:rsidRDefault="005641C0">
      <w:pPr>
        <w:pStyle w:val="ConsPlusNormal"/>
        <w:spacing w:before="220"/>
        <w:ind w:firstLine="540"/>
        <w:jc w:val="both"/>
      </w:pPr>
      <w:r>
        <w:t>27) документы, подтверждающие право собственности гражданина на земельный участок, право на который не зарегистрировано в Едином государственном реестре недвижимости.</w:t>
      </w:r>
    </w:p>
    <w:p w:rsidR="005641C0" w:rsidRDefault="005641C0">
      <w:pPr>
        <w:pStyle w:val="ConsPlusNormal"/>
        <w:spacing w:before="220"/>
        <w:ind w:firstLine="540"/>
        <w:jc w:val="both"/>
      </w:pPr>
      <w:r>
        <w:t>4.3. Представленные для получения дополнительной меры социальной поддержки документы не должны содержать подчистки либо приписки, зачеркнутые слова и иные не оговоренные в них исправления, а также повреждения, не позволяющие однозначно истолковать их содержание.</w:t>
      </w:r>
    </w:p>
    <w:p w:rsidR="005641C0" w:rsidRDefault="005641C0">
      <w:pPr>
        <w:pStyle w:val="ConsPlusNormal"/>
        <w:spacing w:before="220"/>
        <w:ind w:firstLine="540"/>
        <w:jc w:val="both"/>
      </w:pPr>
      <w:bookmarkStart w:id="17" w:name="P273"/>
      <w:bookmarkEnd w:id="17"/>
      <w:r>
        <w:t>4.4. Сектор Учреждения в течение 1 рабочего дня со дня представления гражданином (представителем гражданина) заявления о получении дополнительной меры социальной поддержки направляет в органы, организации межведомственные запросы о представлении:</w:t>
      </w:r>
    </w:p>
    <w:p w:rsidR="005641C0" w:rsidRDefault="005641C0">
      <w:pPr>
        <w:pStyle w:val="ConsPlusNormal"/>
        <w:spacing w:before="220"/>
        <w:ind w:firstLine="540"/>
        <w:jc w:val="both"/>
      </w:pPr>
      <w:r>
        <w:t>1) документа (сведений) о заключении (расторжении) брака (в отношении многодетных семей, малоимущих граждан, малоимущих семей с детьми, членов семьи мобилизованного гражданина, добровольца, гражданина, заключившего контракт, гражданина, погибшего (умершего) в ходе специальной военной операции);</w:t>
      </w:r>
    </w:p>
    <w:p w:rsidR="005641C0" w:rsidRDefault="005641C0">
      <w:pPr>
        <w:pStyle w:val="ConsPlusNormal"/>
        <w:spacing w:before="220"/>
        <w:ind w:firstLine="540"/>
        <w:jc w:val="both"/>
      </w:pPr>
      <w:r>
        <w:t>2) документа (сведений) о рождении (в отношении многодетных семей, малоимущих семей с детьми, членов семьи мобилизованного гражданина, добровольца, гражданина, заключившего контракт, гражданина, погибшего (умершего) в ходе специальной военной операции);</w:t>
      </w:r>
    </w:p>
    <w:p w:rsidR="005641C0" w:rsidRDefault="005641C0">
      <w:pPr>
        <w:pStyle w:val="ConsPlusNormal"/>
        <w:spacing w:before="220"/>
        <w:ind w:firstLine="540"/>
        <w:jc w:val="both"/>
      </w:pPr>
      <w:r>
        <w:t>3) документов (справок) о доходах гражданина и членов его семьи, учитываемых при исчислении величины среднедушевого дохода, за последние 12 календарных месяцев, предшествующих календарному месяцу перед месяцем подачи заявления о предоставлении справки (в отношении малоимущих граждан, малоимущих семей с детьми);</w:t>
      </w:r>
    </w:p>
    <w:p w:rsidR="005641C0" w:rsidRDefault="005641C0">
      <w:pPr>
        <w:pStyle w:val="ConsPlusNormal"/>
        <w:spacing w:before="220"/>
        <w:ind w:firstLine="540"/>
        <w:jc w:val="both"/>
      </w:pPr>
      <w:r>
        <w:t xml:space="preserve">4) документов, подтверждающих факт обучения гражданина, членов его семьи в возрасте до 23 лет в общеобразовательной организации либо профессиональной образовательной организации или образовательной организации высшего образования по очной форме обучения, и их нотариально удостоверенного перевода на русский язык в случае, если они выданы на территории иностранного государства (при наличии) (для многодетной семьи, семьи, имеющей ребенка-инвалида, малоимущих, в том числе малоимущих семей с детьми, членов семей граждан, </w:t>
      </w:r>
      <w:r>
        <w:lastRenderedPageBreak/>
        <w:t>погибших (умерших) в ходе специальной военной операции);</w:t>
      </w:r>
    </w:p>
    <w:p w:rsidR="005641C0" w:rsidRDefault="005641C0">
      <w:pPr>
        <w:pStyle w:val="ConsPlusNormal"/>
        <w:spacing w:before="220"/>
        <w:ind w:firstLine="540"/>
        <w:jc w:val="both"/>
      </w:pPr>
      <w:r>
        <w:t>5) сведений об инвалидности гражданина, содержащихся в федеральной государственной информационной системе "Федеральный реестр инвалидов";</w:t>
      </w:r>
    </w:p>
    <w:p w:rsidR="005641C0" w:rsidRDefault="005641C0">
      <w:pPr>
        <w:pStyle w:val="ConsPlusNormal"/>
        <w:spacing w:before="220"/>
        <w:ind w:firstLine="540"/>
        <w:jc w:val="both"/>
      </w:pPr>
      <w:r>
        <w:t>6) выписки из Единого государственного реестра недвижимости, подтверждающей право собственности гражданина на домовладение;</w:t>
      </w:r>
    </w:p>
    <w:p w:rsidR="005641C0" w:rsidRDefault="005641C0">
      <w:pPr>
        <w:pStyle w:val="ConsPlusNormal"/>
        <w:spacing w:before="220"/>
        <w:ind w:firstLine="540"/>
        <w:jc w:val="both"/>
      </w:pPr>
      <w:r>
        <w:t>7) выписки из Единого государственного реестра недвижимости, подтверждающей право собственности гражданина на земельный участок.</w:t>
      </w:r>
    </w:p>
    <w:p w:rsidR="005641C0" w:rsidRDefault="005641C0">
      <w:pPr>
        <w:pStyle w:val="ConsPlusNormal"/>
        <w:spacing w:before="220"/>
        <w:ind w:firstLine="540"/>
        <w:jc w:val="both"/>
      </w:pPr>
      <w:r>
        <w:t xml:space="preserve">4.5. Гражданин (представитель гражданина) вправе представить по собственной инициативе документы, предусмотренные </w:t>
      </w:r>
      <w:hyperlink w:anchor="P273">
        <w:r>
          <w:rPr>
            <w:color w:val="0000FF"/>
          </w:rPr>
          <w:t>пунктом 4.4</w:t>
        </w:r>
      </w:hyperlink>
      <w:r>
        <w:t xml:space="preserve"> настоящего раздела.</w:t>
      </w:r>
    </w:p>
    <w:p w:rsidR="005641C0" w:rsidRDefault="005641C0">
      <w:pPr>
        <w:pStyle w:val="ConsPlusNormal"/>
        <w:spacing w:before="220"/>
        <w:ind w:firstLine="540"/>
        <w:jc w:val="both"/>
      </w:pPr>
      <w:r>
        <w:t xml:space="preserve">4.6. Документы, указанные в </w:t>
      </w:r>
      <w:hyperlink w:anchor="P244">
        <w:r>
          <w:rPr>
            <w:color w:val="0000FF"/>
          </w:rPr>
          <w:t>пунктах 4.2</w:t>
        </w:r>
      </w:hyperlink>
      <w:r>
        <w:t xml:space="preserve"> и </w:t>
      </w:r>
      <w:hyperlink w:anchor="P273">
        <w:r>
          <w:rPr>
            <w:color w:val="0000FF"/>
          </w:rPr>
          <w:t>4.4</w:t>
        </w:r>
      </w:hyperlink>
      <w:r>
        <w:t xml:space="preserve"> (при наличии) настоящего раздела, представляются в подлинниках с одновременным представлением их копий. Сотрудник сектора Учреждения сверяет представленные подлинники документов с их копиями, заверяет копии документов, после чего подлинники документов возвращаются гражданину (представителю гражданина).</w:t>
      </w:r>
    </w:p>
    <w:p w:rsidR="005641C0" w:rsidRDefault="005641C0">
      <w:pPr>
        <w:pStyle w:val="ConsPlusNormal"/>
        <w:spacing w:before="220"/>
        <w:ind w:firstLine="540"/>
        <w:jc w:val="both"/>
      </w:pPr>
      <w:r>
        <w:t xml:space="preserve">4.7. Расчет среднедушевого дохода в целях предоставления дополнительной меры социальной поддержки осуществляется в соответствии с </w:t>
      </w:r>
      <w:hyperlink w:anchor="P127">
        <w:r>
          <w:rPr>
            <w:color w:val="0000FF"/>
          </w:rPr>
          <w:t>пунктами 3.4</w:t>
        </w:r>
      </w:hyperlink>
      <w:r>
        <w:t xml:space="preserve"> - </w:t>
      </w:r>
      <w:hyperlink w:anchor="P190">
        <w:r>
          <w:rPr>
            <w:color w:val="0000FF"/>
          </w:rPr>
          <w:t>3.8 раздела 3</w:t>
        </w:r>
      </w:hyperlink>
      <w:r>
        <w:t xml:space="preserve"> настоящего Порядка.</w:t>
      </w:r>
    </w:p>
    <w:p w:rsidR="005641C0" w:rsidRDefault="005641C0">
      <w:pPr>
        <w:pStyle w:val="ConsPlusNormal"/>
        <w:spacing w:before="220"/>
        <w:ind w:firstLine="540"/>
        <w:jc w:val="both"/>
      </w:pPr>
      <w:r>
        <w:t xml:space="preserve">4.8. Межведомственный запрос направляется сектором Учреждения в порядке, определенном </w:t>
      </w:r>
      <w:hyperlink w:anchor="P205">
        <w:r>
          <w:rPr>
            <w:color w:val="0000FF"/>
          </w:rPr>
          <w:t>пунктом 3.11 раздела 3</w:t>
        </w:r>
      </w:hyperlink>
      <w:r>
        <w:t xml:space="preserve"> настоящего Порядка.</w:t>
      </w:r>
    </w:p>
    <w:p w:rsidR="005641C0" w:rsidRDefault="005641C0">
      <w:pPr>
        <w:pStyle w:val="ConsPlusNormal"/>
        <w:spacing w:before="220"/>
        <w:ind w:firstLine="540"/>
        <w:jc w:val="both"/>
      </w:pPr>
      <w:r>
        <w:t>Срок подготовки и направления ответа на межведомственный запрос не должен превышать 5 рабочих дней со дня поступления межведомственного запроса в орган, организацию.</w:t>
      </w:r>
    </w:p>
    <w:p w:rsidR="005641C0" w:rsidRDefault="005641C0">
      <w:pPr>
        <w:pStyle w:val="ConsPlusNormal"/>
        <w:spacing w:before="220"/>
        <w:ind w:firstLine="540"/>
        <w:jc w:val="both"/>
      </w:pPr>
      <w:r>
        <w:t>Должностное лицо и (или) работник органа, организации, не представившие (несвоевременно представившие) документы (сведения), запрошенные сектором Учреждения и находящиеся в распоряжении этих органа, организации, несут ответственность в соответствии с федеральным законодательством.</w:t>
      </w:r>
    </w:p>
    <w:p w:rsidR="005641C0" w:rsidRDefault="005641C0">
      <w:pPr>
        <w:pStyle w:val="ConsPlusNormal"/>
        <w:spacing w:before="220"/>
        <w:ind w:firstLine="540"/>
        <w:jc w:val="both"/>
      </w:pPr>
      <w:r>
        <w:t xml:space="preserve">4.9. Сектор Учреждения в течение 1 рабочего дня, следующего за днем приема у гражданина (представителя гражданина) заявления о получении дополнительной меры социальной поддержки и копий документов, указанных в </w:t>
      </w:r>
      <w:hyperlink w:anchor="P244">
        <w:r>
          <w:rPr>
            <w:color w:val="0000FF"/>
          </w:rPr>
          <w:t>пунктах 4.2</w:t>
        </w:r>
      </w:hyperlink>
      <w:r>
        <w:t xml:space="preserve"> и </w:t>
      </w:r>
      <w:hyperlink w:anchor="P273">
        <w:r>
          <w:rPr>
            <w:color w:val="0000FF"/>
          </w:rPr>
          <w:t>4.4</w:t>
        </w:r>
      </w:hyperlink>
      <w:r>
        <w:t xml:space="preserve"> (при наличии) настоящего раздела, подготавливает проект решения о предоставлении (об отказе в предоставлении) дополнительной меры социальной поддержки и передает в отдел (сектор) социальной защиты населения заявление о предоставлении дополнительной меры социальной поддержки и копии документов, указанных в </w:t>
      </w:r>
      <w:hyperlink w:anchor="P244">
        <w:r>
          <w:rPr>
            <w:color w:val="0000FF"/>
          </w:rPr>
          <w:t>пунктах 4.2</w:t>
        </w:r>
      </w:hyperlink>
      <w:r>
        <w:t xml:space="preserve"> и </w:t>
      </w:r>
      <w:hyperlink w:anchor="P273">
        <w:r>
          <w:rPr>
            <w:color w:val="0000FF"/>
          </w:rPr>
          <w:t>4.4</w:t>
        </w:r>
      </w:hyperlink>
      <w:r>
        <w:t xml:space="preserve"> (при наличии) настоящего раздела, проект решения о предоставлении (об отказе в предоставлении) дополнительной меры социальной поддержки. В случае если документы, указанные в </w:t>
      </w:r>
      <w:hyperlink w:anchor="P273">
        <w:r>
          <w:rPr>
            <w:color w:val="0000FF"/>
          </w:rPr>
          <w:t>пункте 4.4</w:t>
        </w:r>
      </w:hyperlink>
      <w:r>
        <w:t xml:space="preserve"> настоящего раздела, не представлены гражданином (представителем гражданина) по собственной инициативе, сектор Учреждения подготавливает проект решения о предоставлении (об отказе в предоставлении) дополнительной меры социальной поддержки и передает в отдел (сектор) социальной защиты населения заявление о предоставлении дополнительной меры социальной поддержки и копии документов, указанных в </w:t>
      </w:r>
      <w:hyperlink w:anchor="P244">
        <w:r>
          <w:rPr>
            <w:color w:val="0000FF"/>
          </w:rPr>
          <w:t>пунктах 4.2</w:t>
        </w:r>
      </w:hyperlink>
      <w:r>
        <w:t xml:space="preserve"> и </w:t>
      </w:r>
      <w:hyperlink w:anchor="P273">
        <w:r>
          <w:rPr>
            <w:color w:val="0000FF"/>
          </w:rPr>
          <w:t>4.4</w:t>
        </w:r>
      </w:hyperlink>
      <w:r>
        <w:t xml:space="preserve"> (при наличии) настоящего раздела, ответы на соответствующие межведомственные запросы и проект решения о предоставлении (об отказе в предоставлении) дополнительной меры социальной поддержки не позднее 1 рабочего дня, следующего за днем поступления всех ответов на такие межведомственные запросы.</w:t>
      </w:r>
    </w:p>
    <w:p w:rsidR="005641C0" w:rsidRDefault="005641C0">
      <w:pPr>
        <w:pStyle w:val="ConsPlusNormal"/>
        <w:spacing w:before="220"/>
        <w:ind w:firstLine="540"/>
        <w:jc w:val="both"/>
      </w:pPr>
      <w:r>
        <w:t>4.10. Отдел (сектор) социальной защиты населения вправе запрашивать и получать в порядке, установленном федеральным законодательством, в государственных органах, органах местного самоуправления и организациях независимо от организационно-правовых форм и форм собственности информацию, документы и материалы, необходимые для решения вопросов, связанных с предоставлением субсидии.</w:t>
      </w:r>
    </w:p>
    <w:p w:rsidR="005641C0" w:rsidRDefault="005641C0">
      <w:pPr>
        <w:pStyle w:val="ConsPlusNormal"/>
        <w:spacing w:before="220"/>
        <w:ind w:firstLine="540"/>
        <w:jc w:val="both"/>
      </w:pPr>
      <w:bookmarkStart w:id="18" w:name="P289"/>
      <w:bookmarkEnd w:id="18"/>
      <w:r>
        <w:lastRenderedPageBreak/>
        <w:t xml:space="preserve">4.11. Решение о предоставлении дополнительной меры социальной поддержки либо об отказе в предоставлении дополнительной меры социальной поддержки принимается отделом (сектором) социальной защиты населения в течение 1 рабочего дня со дня приема от сектора Учреждения заявления о предоставлении дополнительной меры социальной поддержки и копий документов, указанных в </w:t>
      </w:r>
      <w:hyperlink w:anchor="P244">
        <w:r>
          <w:rPr>
            <w:color w:val="0000FF"/>
          </w:rPr>
          <w:t>пунктах 4.2</w:t>
        </w:r>
      </w:hyperlink>
      <w:r>
        <w:t xml:space="preserve"> и </w:t>
      </w:r>
      <w:hyperlink w:anchor="P273">
        <w:r>
          <w:rPr>
            <w:color w:val="0000FF"/>
          </w:rPr>
          <w:t>4.4</w:t>
        </w:r>
      </w:hyperlink>
      <w:r>
        <w:t xml:space="preserve"> (при наличии) настоящего раздела, ответов на межведомственные запросы (при наличии) и проекта решения о предоставлении (об отказе в предоставлении) дополнительной меры социальной поддержки.</w:t>
      </w:r>
    </w:p>
    <w:p w:rsidR="005641C0" w:rsidRDefault="005641C0">
      <w:pPr>
        <w:pStyle w:val="ConsPlusNormal"/>
        <w:spacing w:before="220"/>
        <w:ind w:firstLine="540"/>
        <w:jc w:val="both"/>
      </w:pPr>
      <w:r>
        <w:t>4.12. Основаниями для отказа в предоставлении дополнительной меры социальной поддержки являются:</w:t>
      </w:r>
    </w:p>
    <w:p w:rsidR="005641C0" w:rsidRDefault="005641C0">
      <w:pPr>
        <w:pStyle w:val="ConsPlusNormal"/>
        <w:spacing w:before="220"/>
        <w:ind w:firstLine="540"/>
        <w:jc w:val="both"/>
      </w:pPr>
      <w:r>
        <w:t>1) отсутствие у гражданина права на дополнительную меру социальной поддержки;</w:t>
      </w:r>
    </w:p>
    <w:p w:rsidR="005641C0" w:rsidRDefault="005641C0">
      <w:pPr>
        <w:pStyle w:val="ConsPlusNormal"/>
        <w:spacing w:before="220"/>
        <w:ind w:firstLine="540"/>
        <w:jc w:val="both"/>
      </w:pPr>
      <w:bookmarkStart w:id="19" w:name="P292"/>
      <w:bookmarkEnd w:id="19"/>
      <w:r>
        <w:t xml:space="preserve">2) непредставление или представление не в полном объеме документов, указанных в </w:t>
      </w:r>
      <w:hyperlink w:anchor="P244">
        <w:r>
          <w:rPr>
            <w:color w:val="0000FF"/>
          </w:rPr>
          <w:t>пункте 4.2</w:t>
        </w:r>
      </w:hyperlink>
      <w:r>
        <w:t xml:space="preserve"> настоящего раздела;</w:t>
      </w:r>
    </w:p>
    <w:p w:rsidR="005641C0" w:rsidRDefault="005641C0">
      <w:pPr>
        <w:pStyle w:val="ConsPlusNormal"/>
        <w:spacing w:before="220"/>
        <w:ind w:firstLine="540"/>
        <w:jc w:val="both"/>
      </w:pPr>
      <w:bookmarkStart w:id="20" w:name="P293"/>
      <w:bookmarkEnd w:id="20"/>
      <w:r>
        <w:t>3) выявление в заявлении о получении дополнительной меры социальной поддержки и (или) в представленных документах недостоверных сведений. Проверка достоверности сведений, содержащихся в представленных документах, осуществляется путем их сопоставления с информацией, полученной от компетентных органов или организаций, выдавших документ (документы), а также полученной иными способами, разрешенными федеральным законодательством;</w:t>
      </w:r>
    </w:p>
    <w:p w:rsidR="005641C0" w:rsidRDefault="005641C0">
      <w:pPr>
        <w:pStyle w:val="ConsPlusNormal"/>
        <w:spacing w:before="220"/>
        <w:ind w:firstLine="540"/>
        <w:jc w:val="both"/>
      </w:pPr>
      <w:r>
        <w:t>4) получение ранее гражданином дополнительной меры социальной поддержки в соответствии с настоящим Порядком;</w:t>
      </w:r>
    </w:p>
    <w:p w:rsidR="005641C0" w:rsidRDefault="005641C0">
      <w:pPr>
        <w:pStyle w:val="ConsPlusNormal"/>
        <w:spacing w:before="220"/>
        <w:ind w:firstLine="540"/>
        <w:jc w:val="both"/>
      </w:pPr>
      <w:r>
        <w:t>5) получение ранее дополнительной меры социальной поддержки в отношении домовладения, указанного в заявлении о получении дополнительной меры социальной поддержки;</w:t>
      </w:r>
    </w:p>
    <w:p w:rsidR="005641C0" w:rsidRDefault="005641C0">
      <w:pPr>
        <w:pStyle w:val="ConsPlusNormal"/>
        <w:spacing w:before="220"/>
        <w:ind w:firstLine="540"/>
        <w:jc w:val="both"/>
      </w:pPr>
      <w:r>
        <w:t>6) наличие в собственности у малоимущего гражданина, членов малоимущей семьи:</w:t>
      </w:r>
    </w:p>
    <w:p w:rsidR="005641C0" w:rsidRDefault="005641C0">
      <w:pPr>
        <w:pStyle w:val="ConsPlusNormal"/>
        <w:spacing w:before="220"/>
        <w:ind w:firstLine="540"/>
        <w:jc w:val="both"/>
      </w:pPr>
      <w:r>
        <w:t>- двух и более помещений с назначением "жилое", в том числе находящихся в общей долевой собственности малоимущего гражданина, членов малоимущей семьи, суммарная площадь которых больше произведения норматива площади в размере 24 кв. метров в расчете на одного человека и количества членов семьи (за исключением такого помещения, которое предоставлено уполномоченным органом субъекта Российской Федерации или муниципального образования в рамках государственной социальной поддержки многодетной семьи или стоимость приобретения которого в полном объеме оплачена за счет денежных средств, предоставленных в рамках целевой государственной социальной поддержки на приобретение недвижимого имущества, а также долей в праве общей долевой собственности на такое помещение, совокупность которых на всех членов семьи не более одной трети его общей площади, такого помещения (его части), занимаемого малоимущим гражданином и (или) членом малоимущей семьи, страдающим тяжелой формой хронического заболевания, предусмотренного перечнем тяжелых форм хронических заболеваний, при которых невозможно совместное проживание граждан в одной квартире, утвержденным Министерством здравоохранения Российской Федерации, такого помещения (его части), признанного в установленном порядке непригодным для проживания, и такого помещения (его части), находящегося под арестом);</w:t>
      </w:r>
    </w:p>
    <w:p w:rsidR="005641C0" w:rsidRDefault="005641C0">
      <w:pPr>
        <w:pStyle w:val="ConsPlusNormal"/>
        <w:spacing w:before="220"/>
        <w:ind w:firstLine="540"/>
        <w:jc w:val="both"/>
      </w:pPr>
      <w:r>
        <w:t xml:space="preserve">- двух и более зданий с назначением "жилое", "жилое строение" и "жилой дом", в том числе находящихся в общей долевой собственности малоимущего гражданина, членов малоимущей семьи, суммарная площадь которых больше произведения норматива площади в размере 40 кв. метров в расчете на одного человека и количества членов семьи (за исключением такого здания, которое предоставлено уполномоченным органом субъекта Российской Федерации или муниципального образования в рамках государственной социальной поддержки многодетной семьи или стоимость приобретения которого в полном объеме оплачена за счет денежных средств, предоставленных в рамках целевой государственной социальной поддержки на приобретение недвижимого имущества, а также долей в праве общей долевой собственности на такое здание, совокупность которых на всех членов семьи не более одной трети его общей площади, и такого </w:t>
      </w:r>
      <w:r>
        <w:lastRenderedPageBreak/>
        <w:t>здания, находящегося под арестом);</w:t>
      </w:r>
    </w:p>
    <w:p w:rsidR="005641C0" w:rsidRDefault="005641C0">
      <w:pPr>
        <w:pStyle w:val="ConsPlusNormal"/>
        <w:spacing w:before="220"/>
        <w:ind w:firstLine="540"/>
        <w:jc w:val="both"/>
      </w:pPr>
      <w:r>
        <w:t>- двух и более зданий с назначением "садовый дом";</w:t>
      </w:r>
    </w:p>
    <w:p w:rsidR="005641C0" w:rsidRDefault="005641C0">
      <w:pPr>
        <w:pStyle w:val="ConsPlusNormal"/>
        <w:spacing w:before="220"/>
        <w:ind w:firstLine="540"/>
        <w:jc w:val="both"/>
      </w:pPr>
      <w:r>
        <w:t>- двух и более зданий с назначением "нежилое", помещений с назначением "нежилое", сооружений (за исключением хозяйственных построек, расположенных на земельных участках, предназначенных для индивидуального жилищного строительства, ведения личного подсобного хозяйства, садовых земельных участках, а также объектов недвижимого имущества, являющихся общим имуществом в многоквартирном доме, объектов недвижимого имущества, являющихся имуществом общего пользования садоводческого или огороднического некоммерческого товарищества);</w:t>
      </w:r>
    </w:p>
    <w:p w:rsidR="005641C0" w:rsidRDefault="005641C0">
      <w:pPr>
        <w:pStyle w:val="ConsPlusNormal"/>
        <w:spacing w:before="220"/>
        <w:ind w:firstLine="540"/>
        <w:jc w:val="both"/>
      </w:pPr>
      <w:r>
        <w:t>- двух и более объектов недвижимого имущества, предназначенных для стоянки (хранения), ремонта и технического обслуживания транспортных средств (гараж, машино-место) (трех и более таких объектов недвижимого имущества - для многодетных семей, семей, в составе которых есть инвалид, семей, которым выдано автотранспортное или мототраспортное средство в рамках социальной поддержки многодетной семьи уполномоченным органом субъекта Российской Федерации или муниципального образования);</w:t>
      </w:r>
    </w:p>
    <w:p w:rsidR="005641C0" w:rsidRDefault="005641C0">
      <w:pPr>
        <w:pStyle w:val="ConsPlusNormal"/>
        <w:spacing w:before="220"/>
        <w:ind w:firstLine="540"/>
        <w:jc w:val="both"/>
      </w:pPr>
      <w:r>
        <w:t xml:space="preserve">- земельных участков (за исключением находящихся в общей долевой собственности земельных участков и земель сельскохозяйственного назначения, оборот которых регулируется Федеральным </w:t>
      </w:r>
      <w:hyperlink r:id="rId21">
        <w:r>
          <w:rPr>
            <w:color w:val="0000FF"/>
          </w:rPr>
          <w:t>законом</w:t>
        </w:r>
      </w:hyperlink>
      <w:r>
        <w:t xml:space="preserve"> "Об обороте земель сельскохозяйственного назначения", земельных участков, предоставленных многодетной семье уполномоченным органом субъекта Российской Федерации или муниципального образования в рамках предоставления мер социальной поддержки, земельных участков, предоставленных в соответствии с Федеральным </w:t>
      </w:r>
      <w:hyperlink r:id="rId22">
        <w:r>
          <w:rPr>
            <w:color w:val="0000FF"/>
          </w:rPr>
          <w:t>законом</w:t>
        </w:r>
      </w:hyperlink>
      <w:r>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 суммарная площадь которых превышает 0,25 гектара, а для территории сельских поселений или межселенных территорий - 1 гектар;</w:t>
      </w:r>
    </w:p>
    <w:p w:rsidR="005641C0" w:rsidRDefault="005641C0">
      <w:pPr>
        <w:pStyle w:val="ConsPlusNormal"/>
        <w:spacing w:before="220"/>
        <w:ind w:firstLine="540"/>
        <w:jc w:val="both"/>
      </w:pPr>
      <w:r>
        <w:t>7) наличие зарегистрированных на малоимущего гражданина, членов малоимущей семьи (при определении количества зарегистрированных на малоимущего гражданина, членов малоимущей семьи автотранспортных (мототранспортных) средств, маломерных судов, самоходных машин или других видов техники не учитываются автотранспортные (мототранспортные) средства, маломерные суда и самоходные машины или другие виды техники, находящиеся под арестом и (или) в розыске):</w:t>
      </w:r>
    </w:p>
    <w:p w:rsidR="005641C0" w:rsidRDefault="005641C0">
      <w:pPr>
        <w:pStyle w:val="ConsPlusNormal"/>
        <w:spacing w:before="220"/>
        <w:ind w:firstLine="540"/>
        <w:jc w:val="both"/>
      </w:pPr>
      <w:r>
        <w:t>- двух и более автотранспортных средств (трех и более автотранспортных средств - для многодетных семей, семей, в составе которых есть инвалид, а также семей, которым автотранспортное средство предоставлено уполномоченным органом субъекта Российской Федерации или муниципального образования в рамках государственной социальной поддержки или которым стоимость приобретения автотранспортного средства в полном объеме оплачена за счет денежных средств, предоставленных в рамках целевой государственной социальной поддержки на приобретение движимого имущества), за исключением прицепов и полуприцепов;</w:t>
      </w:r>
    </w:p>
    <w:p w:rsidR="005641C0" w:rsidRDefault="005641C0">
      <w:pPr>
        <w:pStyle w:val="ConsPlusNormal"/>
        <w:spacing w:before="220"/>
        <w:ind w:firstLine="540"/>
        <w:jc w:val="both"/>
      </w:pPr>
      <w:r>
        <w:t>- двух и более мототранспортных средств (трех и более мототранспортных средств - для многодетных семей, семей, в составе которых есть инвалид, а также семей, которым мототраспортное средство предоставлено уполномоченным органом субъекта Российской Федерации или муниципального образования в рамках государственной социальной поддержки или которым стоимость приобретения мототранспортного средства в полном объеме оплачена за счет денежных средств, предоставленных в рамках целевой государственной социальной поддержки на приобретение движимого имущества);</w:t>
      </w:r>
    </w:p>
    <w:p w:rsidR="005641C0" w:rsidRDefault="005641C0">
      <w:pPr>
        <w:pStyle w:val="ConsPlusNormal"/>
        <w:spacing w:before="220"/>
        <w:ind w:firstLine="540"/>
        <w:jc w:val="both"/>
      </w:pPr>
      <w:r>
        <w:t>- автотранспортного средства с мощностью двигателя не менее 250 лошадиных сил, год выпуска которого не превышает 5 лет, за исключением автотранспортного средства, полученного (приобретенного) семьей с четырьмя и более детьми;</w:t>
      </w:r>
    </w:p>
    <w:p w:rsidR="005641C0" w:rsidRDefault="005641C0">
      <w:pPr>
        <w:pStyle w:val="ConsPlusNormal"/>
        <w:spacing w:before="220"/>
        <w:ind w:firstLine="540"/>
        <w:jc w:val="both"/>
      </w:pPr>
      <w:r>
        <w:lastRenderedPageBreak/>
        <w:t>- двух и более маломерных судов, год выпуска которых не превышает 5 лет;</w:t>
      </w:r>
    </w:p>
    <w:p w:rsidR="005641C0" w:rsidRDefault="005641C0">
      <w:pPr>
        <w:pStyle w:val="ConsPlusNormal"/>
        <w:spacing w:before="220"/>
        <w:ind w:firstLine="540"/>
        <w:jc w:val="both"/>
      </w:pPr>
      <w:r>
        <w:t>- двух и более самоходных машин и других видов техники, год выпуска которых не превышает 5 лет;</w:t>
      </w:r>
    </w:p>
    <w:p w:rsidR="005641C0" w:rsidRDefault="005641C0">
      <w:pPr>
        <w:pStyle w:val="ConsPlusNormal"/>
        <w:spacing w:before="220"/>
        <w:ind w:firstLine="540"/>
        <w:jc w:val="both"/>
      </w:pPr>
      <w:r>
        <w:t xml:space="preserve">8) несоответствие гражданина условиям, указанным в </w:t>
      </w:r>
      <w:hyperlink w:anchor="P53">
        <w:r>
          <w:rPr>
            <w:color w:val="0000FF"/>
          </w:rPr>
          <w:t>пункте 1.5 раздела 1</w:t>
        </w:r>
      </w:hyperlink>
      <w:r>
        <w:t xml:space="preserve"> настоящего Порядка;</w:t>
      </w:r>
    </w:p>
    <w:p w:rsidR="005641C0" w:rsidRDefault="005641C0">
      <w:pPr>
        <w:pStyle w:val="ConsPlusNormal"/>
        <w:spacing w:before="220"/>
        <w:ind w:firstLine="540"/>
        <w:jc w:val="both"/>
      </w:pPr>
      <w:r>
        <w:t xml:space="preserve">9) отсутствие у малоимущего гражданина, в том числе малоимущей семьи с детьми, доходов за расчетный период, за исключением приходящихся на расчетный период случаев (их совокупности), указанных в </w:t>
      </w:r>
      <w:hyperlink w:anchor="P170">
        <w:r>
          <w:rPr>
            <w:color w:val="0000FF"/>
          </w:rPr>
          <w:t>пункте 3.6 раздела 3</w:t>
        </w:r>
      </w:hyperlink>
      <w:r>
        <w:t xml:space="preserve"> настоящего Порядка.</w:t>
      </w:r>
    </w:p>
    <w:p w:rsidR="005641C0" w:rsidRDefault="005641C0">
      <w:pPr>
        <w:pStyle w:val="ConsPlusNormal"/>
        <w:spacing w:before="220"/>
        <w:ind w:firstLine="540"/>
        <w:jc w:val="both"/>
      </w:pPr>
      <w:r>
        <w:t xml:space="preserve">В случае отказа в предоставлении дополнительной меры социальной поддержки по основаниям, указанным в </w:t>
      </w:r>
      <w:hyperlink w:anchor="P292">
        <w:r>
          <w:rPr>
            <w:color w:val="0000FF"/>
          </w:rPr>
          <w:t>подпунктах 2</w:t>
        </w:r>
      </w:hyperlink>
      <w:r>
        <w:t xml:space="preserve"> и </w:t>
      </w:r>
      <w:hyperlink w:anchor="P293">
        <w:r>
          <w:rPr>
            <w:color w:val="0000FF"/>
          </w:rPr>
          <w:t>3</w:t>
        </w:r>
      </w:hyperlink>
      <w:r>
        <w:t xml:space="preserve"> настоящего пункта, гражданин (представитель гражданина) вправе повторно обратиться за получением дополнительной меры социальной поддержки после устранения оснований, послуживших причиной отказа.</w:t>
      </w:r>
    </w:p>
    <w:p w:rsidR="005641C0" w:rsidRDefault="005641C0">
      <w:pPr>
        <w:pStyle w:val="ConsPlusNormal"/>
        <w:spacing w:before="220"/>
        <w:ind w:firstLine="540"/>
        <w:jc w:val="both"/>
      </w:pPr>
      <w:r>
        <w:t xml:space="preserve">4.13. Отдел (сектор) социальной защиты населения в течение 1 рабочего дня со дня принятия решения, указанного в </w:t>
      </w:r>
      <w:hyperlink w:anchor="P289">
        <w:r>
          <w:rPr>
            <w:color w:val="0000FF"/>
          </w:rPr>
          <w:t>пункте 4.11</w:t>
        </w:r>
      </w:hyperlink>
      <w:r>
        <w:t xml:space="preserve"> настоящего раздела, направляет в сектор Учреждения по месту жительства (месту пребывания) гражданина заявление о получении дополнительной меры социальной поддержки, копии документов, указанных в </w:t>
      </w:r>
      <w:hyperlink w:anchor="P244">
        <w:r>
          <w:rPr>
            <w:color w:val="0000FF"/>
          </w:rPr>
          <w:t>пунктах 4.2</w:t>
        </w:r>
      </w:hyperlink>
      <w:r>
        <w:t xml:space="preserve"> и </w:t>
      </w:r>
      <w:hyperlink w:anchor="P273">
        <w:r>
          <w:rPr>
            <w:color w:val="0000FF"/>
          </w:rPr>
          <w:t>4.4</w:t>
        </w:r>
      </w:hyperlink>
      <w:r>
        <w:t xml:space="preserve"> (при наличии) настоящего раздела, ответы на межведомственные запросы (при наличии), а также решение, указанное в </w:t>
      </w:r>
      <w:hyperlink w:anchor="P289">
        <w:r>
          <w:rPr>
            <w:color w:val="0000FF"/>
          </w:rPr>
          <w:t>пункте 4.11</w:t>
        </w:r>
      </w:hyperlink>
      <w:r>
        <w:t xml:space="preserve"> настоящего раздела.</w:t>
      </w:r>
    </w:p>
    <w:p w:rsidR="005641C0" w:rsidRDefault="005641C0">
      <w:pPr>
        <w:pStyle w:val="ConsPlusNormal"/>
        <w:spacing w:before="220"/>
        <w:ind w:firstLine="540"/>
        <w:jc w:val="both"/>
      </w:pPr>
      <w:r>
        <w:t>4.14. В случае если гражданин не обращался в сектор Учреждения с заявлением о предоставлении справки, но обратился с заявлением о получении дополнительной меры социальной поддержки, сектором Учреждения формируется личное дело в отношении данного гражданина.</w:t>
      </w:r>
    </w:p>
    <w:p w:rsidR="005641C0" w:rsidRDefault="005641C0">
      <w:pPr>
        <w:pStyle w:val="ConsPlusNormal"/>
        <w:spacing w:before="220"/>
        <w:ind w:firstLine="540"/>
        <w:jc w:val="both"/>
      </w:pPr>
      <w:r>
        <w:t>Документы гражданина, который обращался в сектор Учреждения с заявлением о предоставлении справки, приобщаются к его личному делу, сформированному сектором Учреждения.</w:t>
      </w:r>
    </w:p>
    <w:p w:rsidR="005641C0" w:rsidRDefault="005641C0">
      <w:pPr>
        <w:pStyle w:val="ConsPlusNormal"/>
        <w:spacing w:before="220"/>
        <w:ind w:firstLine="540"/>
        <w:jc w:val="both"/>
      </w:pPr>
      <w:r>
        <w:t>4.15. Уведомление об отказе в предоставлении дополнительной меры социальной поддержки направляется сектором Учреждения гражданину (представителю гражданина) в течение 3 рабочих дней со дня принятия соответствующего решения. Способ получения уведомления об отказе в предоставлении дополнительной меры социальной поддержки определяется гражданином (представителем гражданина) в заявлении о получении дополнительной меры социальной поддержки.</w:t>
      </w:r>
    </w:p>
    <w:p w:rsidR="005641C0" w:rsidRDefault="005641C0">
      <w:pPr>
        <w:pStyle w:val="ConsPlusNormal"/>
        <w:spacing w:before="220"/>
        <w:ind w:firstLine="540"/>
        <w:jc w:val="both"/>
      </w:pPr>
      <w:r>
        <w:t>4.16. Решение об отказе в предоставлении справки, решение об отказе в предоставлении дополнительной меры социальной поддержки могут быть обжалованы в судебном порядке.</w:t>
      </w:r>
    </w:p>
    <w:p w:rsidR="005641C0" w:rsidRDefault="005641C0">
      <w:pPr>
        <w:pStyle w:val="ConsPlusNormal"/>
        <w:spacing w:before="220"/>
        <w:ind w:firstLine="540"/>
        <w:jc w:val="both"/>
      </w:pPr>
      <w:r>
        <w:t xml:space="preserve">4.17. Департаментом непосредственно газораспределительной организации перечисляются субсидии и используются в целях и в соответствии с порядком внесения платы, установленным </w:t>
      </w:r>
      <w:hyperlink r:id="rId23">
        <w:r>
          <w:rPr>
            <w:color w:val="0000FF"/>
          </w:rPr>
          <w:t>пунктом 13</w:t>
        </w:r>
      </w:hyperlink>
      <w:r>
        <w:t xml:space="preserve"> типовой формы договора о подключении (технологическом присоединении) газоиспользующего оборудования к сети газораспределения в рамках догазификации, являющейся приложением N 8 к Правилам подключения, в соответствии с дополнительным соглашением.</w:t>
      </w:r>
    </w:p>
    <w:p w:rsidR="005641C0" w:rsidRDefault="005641C0">
      <w:pPr>
        <w:pStyle w:val="ConsPlusNormal"/>
        <w:jc w:val="both"/>
      </w:pPr>
    </w:p>
    <w:p w:rsidR="005641C0" w:rsidRDefault="005641C0">
      <w:pPr>
        <w:pStyle w:val="ConsPlusTitle"/>
        <w:jc w:val="center"/>
        <w:outlineLvl w:val="1"/>
      </w:pPr>
      <w:r>
        <w:t>5. Порядок и основания возврата гражданином средств субсидии</w:t>
      </w:r>
    </w:p>
    <w:p w:rsidR="005641C0" w:rsidRDefault="005641C0">
      <w:pPr>
        <w:pStyle w:val="ConsPlusNormal"/>
        <w:jc w:val="both"/>
      </w:pPr>
    </w:p>
    <w:p w:rsidR="005641C0" w:rsidRDefault="005641C0">
      <w:pPr>
        <w:pStyle w:val="ConsPlusNormal"/>
        <w:ind w:firstLine="540"/>
        <w:jc w:val="both"/>
      </w:pPr>
      <w:r>
        <w:t>5.1. Средства субсидии, излишне выплаченные газораспределительной организации по вине гражданина, возмещаются гражданином в добровольном порядке. В случае отказа гражданина от добровольного возмещения средства субсидии взыскиваются в порядке, установленном законодательством Российской Федерации.</w:t>
      </w:r>
    </w:p>
    <w:p w:rsidR="005641C0" w:rsidRDefault="005641C0">
      <w:pPr>
        <w:pStyle w:val="ConsPlusNormal"/>
        <w:spacing w:before="220"/>
        <w:ind w:firstLine="540"/>
        <w:jc w:val="both"/>
      </w:pPr>
      <w:bookmarkStart w:id="21" w:name="P322"/>
      <w:bookmarkEnd w:id="21"/>
      <w:r>
        <w:t>5.2. Основаниями для возмещения средств субсидии гражданином являются:</w:t>
      </w:r>
    </w:p>
    <w:p w:rsidR="005641C0" w:rsidRDefault="005641C0">
      <w:pPr>
        <w:pStyle w:val="ConsPlusNormal"/>
        <w:spacing w:before="220"/>
        <w:ind w:firstLine="540"/>
        <w:jc w:val="both"/>
      </w:pPr>
      <w:r>
        <w:t xml:space="preserve">- отсутствие права на дополнительную меру социальной поддержки на момент подачи </w:t>
      </w:r>
      <w:r>
        <w:lastRenderedPageBreak/>
        <w:t>заявления о получении дополнительной меры социальной поддержки;</w:t>
      </w:r>
    </w:p>
    <w:p w:rsidR="005641C0" w:rsidRDefault="005641C0">
      <w:pPr>
        <w:pStyle w:val="ConsPlusNormal"/>
        <w:spacing w:before="220"/>
        <w:ind w:firstLine="540"/>
        <w:jc w:val="both"/>
      </w:pPr>
      <w:r>
        <w:t xml:space="preserve">- утрата права на дополнительную меру социальной поддержки в период с момента подачи заявления о получении дополнительной меры социальной поддержки до принятия решения, предусмотренного </w:t>
      </w:r>
      <w:hyperlink w:anchor="P289">
        <w:r>
          <w:rPr>
            <w:color w:val="0000FF"/>
          </w:rPr>
          <w:t>пунктом 4.11 раздела 4</w:t>
        </w:r>
      </w:hyperlink>
      <w:r>
        <w:t xml:space="preserve"> настоящего Порядка;</w:t>
      </w:r>
    </w:p>
    <w:p w:rsidR="005641C0" w:rsidRDefault="005641C0">
      <w:pPr>
        <w:pStyle w:val="ConsPlusNormal"/>
        <w:spacing w:before="220"/>
        <w:ind w:firstLine="540"/>
        <w:jc w:val="both"/>
      </w:pPr>
      <w:r>
        <w:t>- нецелевое расходование средств субсидии гражданином;</w:t>
      </w:r>
    </w:p>
    <w:p w:rsidR="005641C0" w:rsidRDefault="005641C0">
      <w:pPr>
        <w:pStyle w:val="ConsPlusNormal"/>
        <w:spacing w:before="220"/>
        <w:ind w:firstLine="540"/>
        <w:jc w:val="both"/>
      </w:pPr>
      <w:r>
        <w:t>- представлением гражданином недостоверных сведений и документов.</w:t>
      </w:r>
    </w:p>
    <w:p w:rsidR="005641C0" w:rsidRDefault="005641C0">
      <w:pPr>
        <w:pStyle w:val="ConsPlusNormal"/>
        <w:spacing w:before="220"/>
        <w:ind w:firstLine="540"/>
        <w:jc w:val="both"/>
      </w:pPr>
      <w:r>
        <w:t>5.3. Средства субсидии подлежат возврату в областной бюджет.</w:t>
      </w:r>
    </w:p>
    <w:p w:rsidR="005641C0" w:rsidRDefault="005641C0">
      <w:pPr>
        <w:pStyle w:val="ConsPlusNormal"/>
        <w:spacing w:before="220"/>
        <w:ind w:firstLine="540"/>
        <w:jc w:val="both"/>
      </w:pPr>
      <w:r>
        <w:t xml:space="preserve">5.4. В случае наличия оснований, указанных в </w:t>
      </w:r>
      <w:hyperlink w:anchor="P322">
        <w:r>
          <w:rPr>
            <w:color w:val="0000FF"/>
          </w:rPr>
          <w:t>пункте 5.2</w:t>
        </w:r>
      </w:hyperlink>
      <w:r>
        <w:t xml:space="preserve"> настоящего раздела, средства субсидии подлежат возврату в течение 7 календарных дней со дня получения гражданином соответствующего требования, в котором указывается порядок их возврата.</w:t>
      </w:r>
    </w:p>
    <w:p w:rsidR="005641C0" w:rsidRDefault="005641C0">
      <w:pPr>
        <w:pStyle w:val="ConsPlusNormal"/>
        <w:spacing w:before="220"/>
        <w:ind w:firstLine="540"/>
        <w:jc w:val="both"/>
      </w:pPr>
      <w:r>
        <w:t>5.5. При невыполнении требования, указанного в пункте 5.4 настоящего раздела, средства субсидии взыскиваются в судебном порядке.</w:t>
      </w:r>
    </w:p>
    <w:p w:rsidR="005641C0" w:rsidRDefault="005641C0">
      <w:pPr>
        <w:pStyle w:val="ConsPlusNormal"/>
        <w:jc w:val="both"/>
      </w:pPr>
    </w:p>
    <w:p w:rsidR="005641C0" w:rsidRDefault="005641C0">
      <w:pPr>
        <w:pStyle w:val="ConsPlusNormal"/>
        <w:jc w:val="both"/>
      </w:pPr>
    </w:p>
    <w:p w:rsidR="005641C0" w:rsidRDefault="005641C0">
      <w:pPr>
        <w:pStyle w:val="ConsPlusNormal"/>
        <w:jc w:val="both"/>
      </w:pPr>
    </w:p>
    <w:p w:rsidR="005641C0" w:rsidRDefault="005641C0">
      <w:pPr>
        <w:pStyle w:val="ConsPlusNormal"/>
        <w:jc w:val="both"/>
      </w:pPr>
    </w:p>
    <w:p w:rsidR="005641C0" w:rsidRDefault="005641C0">
      <w:pPr>
        <w:pStyle w:val="ConsPlusNormal"/>
        <w:jc w:val="both"/>
      </w:pPr>
    </w:p>
    <w:p w:rsidR="005641C0" w:rsidRDefault="005641C0">
      <w:pPr>
        <w:pStyle w:val="ConsPlusNormal"/>
        <w:jc w:val="right"/>
        <w:outlineLvl w:val="1"/>
      </w:pPr>
      <w:r>
        <w:t>Приложение N 1</w:t>
      </w:r>
    </w:p>
    <w:p w:rsidR="005641C0" w:rsidRDefault="005641C0">
      <w:pPr>
        <w:pStyle w:val="ConsPlusNormal"/>
        <w:jc w:val="right"/>
      </w:pPr>
      <w:r>
        <w:t>к Порядку</w:t>
      </w:r>
    </w:p>
    <w:p w:rsidR="005641C0" w:rsidRDefault="005641C0">
      <w:pPr>
        <w:pStyle w:val="ConsPlusNormal"/>
        <w:jc w:val="right"/>
      </w:pPr>
      <w:r>
        <w:t>предоставления дополнительной</w:t>
      </w:r>
    </w:p>
    <w:p w:rsidR="005641C0" w:rsidRDefault="005641C0">
      <w:pPr>
        <w:pStyle w:val="ConsPlusNormal"/>
        <w:jc w:val="right"/>
      </w:pPr>
      <w:r>
        <w:t>меры социальной поддержки</w:t>
      </w:r>
    </w:p>
    <w:p w:rsidR="005641C0" w:rsidRDefault="005641C0">
      <w:pPr>
        <w:pStyle w:val="ConsPlusNormal"/>
        <w:jc w:val="right"/>
      </w:pPr>
      <w:r>
        <w:t>отдельных категорий граждан</w:t>
      </w:r>
    </w:p>
    <w:p w:rsidR="005641C0" w:rsidRDefault="005641C0">
      <w:pPr>
        <w:pStyle w:val="ConsPlusNormal"/>
        <w:jc w:val="right"/>
      </w:pPr>
      <w:r>
        <w:t>в рамках реализации мероприятий</w:t>
      </w:r>
    </w:p>
    <w:p w:rsidR="005641C0" w:rsidRDefault="005641C0">
      <w:pPr>
        <w:pStyle w:val="ConsPlusNormal"/>
        <w:jc w:val="right"/>
      </w:pPr>
      <w:r>
        <w:t>по осуществлению подключения</w:t>
      </w:r>
    </w:p>
    <w:p w:rsidR="005641C0" w:rsidRDefault="005641C0">
      <w:pPr>
        <w:pStyle w:val="ConsPlusNormal"/>
        <w:jc w:val="right"/>
      </w:pPr>
      <w:r>
        <w:t>(технологического присоединения)</w:t>
      </w:r>
    </w:p>
    <w:p w:rsidR="005641C0" w:rsidRDefault="005641C0">
      <w:pPr>
        <w:pStyle w:val="ConsPlusNormal"/>
        <w:jc w:val="right"/>
      </w:pPr>
      <w:r>
        <w:t>газоиспользующего оборудования</w:t>
      </w:r>
    </w:p>
    <w:p w:rsidR="005641C0" w:rsidRDefault="005641C0">
      <w:pPr>
        <w:pStyle w:val="ConsPlusNormal"/>
        <w:jc w:val="right"/>
      </w:pPr>
      <w:r>
        <w:t>и объектов капитального</w:t>
      </w:r>
    </w:p>
    <w:p w:rsidR="005641C0" w:rsidRDefault="005641C0">
      <w:pPr>
        <w:pStyle w:val="ConsPlusNormal"/>
        <w:jc w:val="right"/>
      </w:pPr>
      <w:r>
        <w:t>строительства к газораспределительным</w:t>
      </w:r>
    </w:p>
    <w:p w:rsidR="005641C0" w:rsidRDefault="005641C0">
      <w:pPr>
        <w:pStyle w:val="ConsPlusNormal"/>
        <w:jc w:val="right"/>
      </w:pPr>
      <w:r>
        <w:t>сетям при догазификации</w:t>
      </w:r>
    </w:p>
    <w:p w:rsidR="005641C0" w:rsidRDefault="005641C0">
      <w:pPr>
        <w:pStyle w:val="ConsPlusNormal"/>
        <w:jc w:val="both"/>
      </w:pPr>
    </w:p>
    <w:p w:rsidR="005641C0" w:rsidRDefault="005641C0">
      <w:pPr>
        <w:pStyle w:val="ConsPlusNormal"/>
        <w:jc w:val="right"/>
      </w:pPr>
      <w:r>
        <w:t>Форма</w:t>
      </w:r>
    </w:p>
    <w:p w:rsidR="005641C0" w:rsidRDefault="005641C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74"/>
        <w:gridCol w:w="1799"/>
        <w:gridCol w:w="389"/>
        <w:gridCol w:w="1245"/>
        <w:gridCol w:w="899"/>
        <w:gridCol w:w="3764"/>
      </w:tblGrid>
      <w:tr w:rsidR="005641C0">
        <w:tc>
          <w:tcPr>
            <w:tcW w:w="4407" w:type="dxa"/>
            <w:gridSpan w:val="4"/>
            <w:tcBorders>
              <w:top w:val="nil"/>
              <w:left w:val="nil"/>
              <w:bottom w:val="nil"/>
              <w:right w:val="nil"/>
            </w:tcBorders>
          </w:tcPr>
          <w:p w:rsidR="005641C0" w:rsidRDefault="005641C0">
            <w:pPr>
              <w:pStyle w:val="ConsPlusNormal"/>
            </w:pPr>
          </w:p>
        </w:tc>
        <w:tc>
          <w:tcPr>
            <w:tcW w:w="4663" w:type="dxa"/>
            <w:gridSpan w:val="2"/>
            <w:tcBorders>
              <w:top w:val="nil"/>
              <w:left w:val="nil"/>
              <w:bottom w:val="nil"/>
              <w:right w:val="nil"/>
            </w:tcBorders>
          </w:tcPr>
          <w:p w:rsidR="005641C0" w:rsidRDefault="005641C0">
            <w:pPr>
              <w:pStyle w:val="ConsPlusNormal"/>
              <w:jc w:val="both"/>
            </w:pPr>
            <w:r>
              <w:t>Начальнику отдела (сектора) социальной защиты населения Департамента Смоленской области по социальному развитию в _______________________________ районе</w:t>
            </w:r>
          </w:p>
          <w:p w:rsidR="005641C0" w:rsidRDefault="005641C0">
            <w:pPr>
              <w:pStyle w:val="ConsPlusNormal"/>
              <w:jc w:val="both"/>
            </w:pPr>
            <w:r>
              <w:t>_____________________________________</w:t>
            </w:r>
          </w:p>
          <w:p w:rsidR="005641C0" w:rsidRDefault="005641C0">
            <w:pPr>
              <w:pStyle w:val="ConsPlusNormal"/>
              <w:jc w:val="both"/>
            </w:pPr>
            <w:r>
              <w:t>_____________________________________,</w:t>
            </w:r>
          </w:p>
          <w:p w:rsidR="005641C0" w:rsidRDefault="005641C0">
            <w:pPr>
              <w:pStyle w:val="ConsPlusNormal"/>
              <w:jc w:val="center"/>
            </w:pPr>
            <w:r>
              <w:t>(фамилия, имя, отчество (при наличии) гражданина)</w:t>
            </w:r>
          </w:p>
          <w:p w:rsidR="005641C0" w:rsidRDefault="005641C0">
            <w:pPr>
              <w:pStyle w:val="ConsPlusNormal"/>
              <w:jc w:val="both"/>
            </w:pPr>
            <w:r>
              <w:t>проживающего(ей) по адресу:</w:t>
            </w:r>
          </w:p>
          <w:p w:rsidR="005641C0" w:rsidRDefault="005641C0">
            <w:pPr>
              <w:pStyle w:val="ConsPlusNormal"/>
              <w:jc w:val="both"/>
            </w:pPr>
            <w:r>
              <w:t>_____________________________________,</w:t>
            </w:r>
          </w:p>
          <w:p w:rsidR="005641C0" w:rsidRDefault="005641C0">
            <w:pPr>
              <w:pStyle w:val="ConsPlusNormal"/>
              <w:jc w:val="both"/>
            </w:pPr>
            <w:r>
              <w:t>паспортные данные:</w:t>
            </w:r>
          </w:p>
          <w:p w:rsidR="005641C0" w:rsidRDefault="005641C0">
            <w:pPr>
              <w:pStyle w:val="ConsPlusNormal"/>
              <w:jc w:val="both"/>
            </w:pPr>
            <w:r>
              <w:t>серия ________________________________</w:t>
            </w:r>
          </w:p>
          <w:p w:rsidR="005641C0" w:rsidRDefault="005641C0">
            <w:pPr>
              <w:pStyle w:val="ConsPlusNormal"/>
              <w:jc w:val="both"/>
            </w:pPr>
            <w:r>
              <w:t>N ___________________________________,</w:t>
            </w:r>
          </w:p>
          <w:p w:rsidR="005641C0" w:rsidRDefault="005641C0">
            <w:pPr>
              <w:pStyle w:val="ConsPlusNormal"/>
              <w:jc w:val="both"/>
            </w:pPr>
            <w:r>
              <w:t>кем и когда выдан _____________________,</w:t>
            </w:r>
          </w:p>
          <w:p w:rsidR="005641C0" w:rsidRDefault="005641C0">
            <w:pPr>
              <w:pStyle w:val="ConsPlusNormal"/>
              <w:jc w:val="both"/>
            </w:pPr>
            <w:r>
              <w:t>СНИЛС ______________________________,</w:t>
            </w:r>
          </w:p>
          <w:p w:rsidR="005641C0" w:rsidRDefault="005641C0">
            <w:pPr>
              <w:pStyle w:val="ConsPlusNormal"/>
              <w:jc w:val="both"/>
            </w:pPr>
            <w:r>
              <w:t>контактный телефон:___________________,</w:t>
            </w:r>
          </w:p>
          <w:p w:rsidR="005641C0" w:rsidRDefault="005641C0">
            <w:pPr>
              <w:pStyle w:val="ConsPlusNormal"/>
              <w:jc w:val="both"/>
            </w:pPr>
            <w:r>
              <w:t>адрес электронной почты (при наличии):</w:t>
            </w:r>
          </w:p>
          <w:p w:rsidR="005641C0" w:rsidRDefault="005641C0">
            <w:pPr>
              <w:pStyle w:val="ConsPlusNormal"/>
              <w:jc w:val="both"/>
            </w:pPr>
            <w:r>
              <w:t>_____________________________________</w:t>
            </w:r>
          </w:p>
        </w:tc>
      </w:tr>
      <w:tr w:rsidR="005641C0">
        <w:tc>
          <w:tcPr>
            <w:tcW w:w="9070" w:type="dxa"/>
            <w:gridSpan w:val="6"/>
            <w:tcBorders>
              <w:top w:val="nil"/>
              <w:left w:val="nil"/>
              <w:bottom w:val="nil"/>
              <w:right w:val="nil"/>
            </w:tcBorders>
          </w:tcPr>
          <w:p w:rsidR="005641C0" w:rsidRDefault="005641C0">
            <w:pPr>
              <w:pStyle w:val="ConsPlusNormal"/>
              <w:jc w:val="center"/>
            </w:pPr>
            <w:bookmarkStart w:id="22" w:name="P365"/>
            <w:bookmarkEnd w:id="22"/>
            <w:r>
              <w:lastRenderedPageBreak/>
              <w:t>ЗАЯВЛЕНИЕ</w:t>
            </w:r>
          </w:p>
          <w:p w:rsidR="005641C0" w:rsidRDefault="005641C0">
            <w:pPr>
              <w:pStyle w:val="ConsPlusNormal"/>
              <w:jc w:val="center"/>
            </w:pPr>
            <w:r>
              <w:t>о предоставлении справки</w:t>
            </w:r>
          </w:p>
          <w:p w:rsidR="005641C0" w:rsidRDefault="005641C0">
            <w:pPr>
              <w:pStyle w:val="ConsPlusNormal"/>
            </w:pPr>
          </w:p>
          <w:p w:rsidR="005641C0" w:rsidRDefault="005641C0">
            <w:pPr>
              <w:pStyle w:val="ConsPlusNormal"/>
              <w:ind w:firstLine="283"/>
              <w:jc w:val="both"/>
            </w:pPr>
            <w:r>
              <w:t>Прошу предоставить справку о принадлежности ______________________________</w:t>
            </w:r>
          </w:p>
        </w:tc>
      </w:tr>
      <w:tr w:rsidR="005641C0">
        <w:tc>
          <w:tcPr>
            <w:tcW w:w="5306" w:type="dxa"/>
            <w:gridSpan w:val="5"/>
            <w:tcBorders>
              <w:top w:val="nil"/>
              <w:left w:val="nil"/>
              <w:bottom w:val="nil"/>
              <w:right w:val="nil"/>
            </w:tcBorders>
          </w:tcPr>
          <w:p w:rsidR="005641C0" w:rsidRDefault="005641C0">
            <w:pPr>
              <w:pStyle w:val="ConsPlusNormal"/>
            </w:pPr>
          </w:p>
        </w:tc>
        <w:tc>
          <w:tcPr>
            <w:tcW w:w="3764" w:type="dxa"/>
            <w:tcBorders>
              <w:top w:val="nil"/>
              <w:left w:val="nil"/>
              <w:bottom w:val="nil"/>
              <w:right w:val="nil"/>
            </w:tcBorders>
          </w:tcPr>
          <w:p w:rsidR="005641C0" w:rsidRDefault="005641C0">
            <w:pPr>
              <w:pStyle w:val="ConsPlusNormal"/>
              <w:jc w:val="center"/>
            </w:pPr>
            <w:r>
              <w:t>(Ф.И.О.)</w:t>
            </w:r>
          </w:p>
        </w:tc>
      </w:tr>
      <w:tr w:rsidR="005641C0">
        <w:tc>
          <w:tcPr>
            <w:tcW w:w="9070" w:type="dxa"/>
            <w:gridSpan w:val="6"/>
            <w:tcBorders>
              <w:top w:val="nil"/>
              <w:left w:val="nil"/>
              <w:bottom w:val="nil"/>
              <w:right w:val="nil"/>
            </w:tcBorders>
          </w:tcPr>
          <w:p w:rsidR="005641C0" w:rsidRDefault="005641C0">
            <w:pPr>
              <w:pStyle w:val="ConsPlusNormal"/>
              <w:jc w:val="both"/>
            </w:pPr>
            <w:r>
              <w:t>к категории граждан, имеющих право на дополнительную меру социальной поддержки в соответствии с Порядком предоставления дополнительной меры социальной поддержки отдельных категорий граждан в рамках реализации мероприятий по осуществлению подключения (технологического присоединения) газоиспользующего оборудования и объектов капитального строительства к газораспределительным сетям при догазификации, в отношении домовладения, расположенного по адресу:</w:t>
            </w:r>
          </w:p>
          <w:p w:rsidR="005641C0" w:rsidRDefault="005641C0">
            <w:pPr>
              <w:pStyle w:val="ConsPlusNormal"/>
              <w:jc w:val="both"/>
            </w:pPr>
            <w:r>
              <w:t>__________________________________________________________________________</w:t>
            </w:r>
          </w:p>
          <w:p w:rsidR="005641C0" w:rsidRDefault="005641C0">
            <w:pPr>
              <w:pStyle w:val="ConsPlusNormal"/>
              <w:jc w:val="both"/>
            </w:pPr>
            <w:r>
              <w:t>__________________________________________________________________________.</w:t>
            </w:r>
          </w:p>
          <w:p w:rsidR="005641C0" w:rsidRDefault="005641C0">
            <w:pPr>
              <w:pStyle w:val="ConsPlusNormal"/>
              <w:jc w:val="both"/>
            </w:pPr>
            <w:r>
              <w:t>Договор о подключении (технологическом присоединении) газоиспользующего оборудования к сети газораспределения в рамках догазификаци ___________________.</w:t>
            </w:r>
          </w:p>
          <w:p w:rsidR="005641C0" w:rsidRDefault="005641C0">
            <w:pPr>
              <w:pStyle w:val="ConsPlusNormal"/>
              <w:jc w:val="right"/>
            </w:pPr>
            <w:r>
              <w:t>(реквизиты N/дата)</w:t>
            </w:r>
          </w:p>
          <w:p w:rsidR="005641C0" w:rsidRDefault="005641C0">
            <w:pPr>
              <w:pStyle w:val="ConsPlusNormal"/>
              <w:ind w:firstLine="283"/>
              <w:jc w:val="both"/>
            </w:pPr>
            <w:r>
              <w:t>С условиями предоставления справки ознакомлен(а).</w:t>
            </w:r>
          </w:p>
          <w:p w:rsidR="005641C0" w:rsidRDefault="005641C0">
            <w:pPr>
              <w:pStyle w:val="ConsPlusNormal"/>
              <w:ind w:firstLine="283"/>
              <w:jc w:val="both"/>
            </w:pPr>
            <w:r>
              <w:t xml:space="preserve">Даю согласие на обработку (сбор, систематизацию, накопление, хранение, уточнение, использование и передачу) персональных данных в соответствии с Федеральным </w:t>
            </w:r>
            <w:hyperlink r:id="rId24">
              <w:r>
                <w:rPr>
                  <w:color w:val="0000FF"/>
                </w:rPr>
                <w:t>законом</w:t>
              </w:r>
            </w:hyperlink>
            <w:r>
              <w:t xml:space="preserve"> "О персональных данных".</w:t>
            </w:r>
          </w:p>
          <w:p w:rsidR="005641C0" w:rsidRDefault="005641C0">
            <w:pPr>
              <w:pStyle w:val="ConsPlusNormal"/>
            </w:pPr>
          </w:p>
          <w:p w:rsidR="005641C0" w:rsidRDefault="005641C0">
            <w:pPr>
              <w:pStyle w:val="ConsPlusNormal"/>
              <w:ind w:firstLine="283"/>
              <w:jc w:val="both"/>
            </w:pPr>
            <w:r>
              <w:t>Справку прошу предоставить мне следующим способом: _______________________.</w:t>
            </w:r>
          </w:p>
          <w:p w:rsidR="005641C0" w:rsidRDefault="005641C0">
            <w:pPr>
              <w:pStyle w:val="ConsPlusNormal"/>
              <w:jc w:val="right"/>
            </w:pPr>
            <w:r>
              <w:t>(почтовым направлением, лично, по электронной почте)</w:t>
            </w:r>
          </w:p>
          <w:p w:rsidR="005641C0" w:rsidRDefault="005641C0">
            <w:pPr>
              <w:pStyle w:val="ConsPlusNormal"/>
            </w:pPr>
          </w:p>
          <w:p w:rsidR="005641C0" w:rsidRDefault="005641C0">
            <w:pPr>
              <w:pStyle w:val="ConsPlusNormal"/>
              <w:ind w:firstLine="283"/>
              <w:jc w:val="both"/>
            </w:pPr>
            <w:r>
              <w:t>Дополнительно сообщаю __________________________________________________</w:t>
            </w:r>
          </w:p>
          <w:p w:rsidR="005641C0" w:rsidRDefault="005641C0">
            <w:pPr>
              <w:pStyle w:val="ConsPlusNormal"/>
              <w:jc w:val="both"/>
            </w:pPr>
            <w:r>
              <w:t>__________________________________________________________________________.</w:t>
            </w:r>
          </w:p>
        </w:tc>
      </w:tr>
      <w:tr w:rsidR="005641C0">
        <w:tc>
          <w:tcPr>
            <w:tcW w:w="2773" w:type="dxa"/>
            <w:gridSpan w:val="2"/>
            <w:tcBorders>
              <w:top w:val="nil"/>
              <w:left w:val="nil"/>
              <w:bottom w:val="nil"/>
              <w:right w:val="nil"/>
            </w:tcBorders>
          </w:tcPr>
          <w:p w:rsidR="005641C0" w:rsidRDefault="005641C0">
            <w:pPr>
              <w:pStyle w:val="ConsPlusNormal"/>
              <w:jc w:val="both"/>
            </w:pPr>
            <w:r>
              <w:t>"___" ___________ 20__ г.</w:t>
            </w:r>
          </w:p>
          <w:p w:rsidR="005641C0" w:rsidRDefault="005641C0">
            <w:pPr>
              <w:pStyle w:val="ConsPlusNormal"/>
              <w:jc w:val="center"/>
            </w:pPr>
            <w:r>
              <w:t>(дата)</w:t>
            </w:r>
          </w:p>
        </w:tc>
        <w:tc>
          <w:tcPr>
            <w:tcW w:w="1634" w:type="dxa"/>
            <w:gridSpan w:val="2"/>
            <w:tcBorders>
              <w:top w:val="nil"/>
              <w:left w:val="nil"/>
              <w:bottom w:val="nil"/>
              <w:right w:val="nil"/>
            </w:tcBorders>
          </w:tcPr>
          <w:p w:rsidR="005641C0" w:rsidRDefault="005641C0">
            <w:pPr>
              <w:pStyle w:val="ConsPlusNormal"/>
            </w:pPr>
          </w:p>
        </w:tc>
        <w:tc>
          <w:tcPr>
            <w:tcW w:w="4663" w:type="dxa"/>
            <w:gridSpan w:val="2"/>
            <w:tcBorders>
              <w:top w:val="nil"/>
              <w:left w:val="nil"/>
              <w:bottom w:val="nil"/>
              <w:right w:val="nil"/>
            </w:tcBorders>
          </w:tcPr>
          <w:p w:rsidR="005641C0" w:rsidRDefault="005641C0">
            <w:pPr>
              <w:pStyle w:val="ConsPlusNormal"/>
              <w:jc w:val="right"/>
            </w:pPr>
            <w:r>
              <w:t>__________________________________</w:t>
            </w:r>
          </w:p>
          <w:p w:rsidR="005641C0" w:rsidRDefault="005641C0">
            <w:pPr>
              <w:pStyle w:val="ConsPlusNormal"/>
              <w:jc w:val="center"/>
            </w:pPr>
            <w:r>
              <w:t>(подпись гражданина)</w:t>
            </w:r>
          </w:p>
        </w:tc>
      </w:tr>
      <w:tr w:rsidR="005641C0">
        <w:tc>
          <w:tcPr>
            <w:tcW w:w="9070" w:type="dxa"/>
            <w:gridSpan w:val="6"/>
            <w:tcBorders>
              <w:top w:val="nil"/>
              <w:left w:val="nil"/>
              <w:bottom w:val="nil"/>
              <w:right w:val="nil"/>
            </w:tcBorders>
          </w:tcPr>
          <w:p w:rsidR="005641C0" w:rsidRDefault="005641C0">
            <w:pPr>
              <w:pStyle w:val="ConsPlusNormal"/>
              <w:jc w:val="both"/>
            </w:pPr>
            <w:r>
              <w:t>Заявление и документы</w:t>
            </w:r>
          </w:p>
          <w:p w:rsidR="005641C0" w:rsidRDefault="005641C0">
            <w:pPr>
              <w:pStyle w:val="ConsPlusNormal"/>
              <w:jc w:val="both"/>
            </w:pPr>
            <w:r>
              <w:t>гр. _______________________________________________________________________</w:t>
            </w:r>
          </w:p>
          <w:p w:rsidR="005641C0" w:rsidRDefault="005641C0">
            <w:pPr>
              <w:pStyle w:val="ConsPlusNormal"/>
              <w:jc w:val="both"/>
            </w:pPr>
            <w:r>
              <w:t>приняты __________________ и зарегистрированы N ___________________________</w:t>
            </w:r>
          </w:p>
        </w:tc>
      </w:tr>
      <w:tr w:rsidR="005641C0">
        <w:tc>
          <w:tcPr>
            <w:tcW w:w="974" w:type="dxa"/>
            <w:tcBorders>
              <w:top w:val="nil"/>
              <w:left w:val="nil"/>
              <w:bottom w:val="nil"/>
              <w:right w:val="nil"/>
            </w:tcBorders>
          </w:tcPr>
          <w:p w:rsidR="005641C0" w:rsidRDefault="005641C0">
            <w:pPr>
              <w:pStyle w:val="ConsPlusNormal"/>
            </w:pPr>
          </w:p>
        </w:tc>
        <w:tc>
          <w:tcPr>
            <w:tcW w:w="2188" w:type="dxa"/>
            <w:gridSpan w:val="2"/>
            <w:tcBorders>
              <w:top w:val="nil"/>
              <w:left w:val="nil"/>
              <w:bottom w:val="nil"/>
              <w:right w:val="nil"/>
            </w:tcBorders>
          </w:tcPr>
          <w:p w:rsidR="005641C0" w:rsidRDefault="005641C0">
            <w:pPr>
              <w:pStyle w:val="ConsPlusNormal"/>
              <w:jc w:val="center"/>
            </w:pPr>
            <w:r>
              <w:t>(дата)</w:t>
            </w:r>
          </w:p>
        </w:tc>
        <w:tc>
          <w:tcPr>
            <w:tcW w:w="5908" w:type="dxa"/>
            <w:gridSpan w:val="3"/>
            <w:tcBorders>
              <w:top w:val="nil"/>
              <w:left w:val="nil"/>
              <w:bottom w:val="nil"/>
              <w:right w:val="nil"/>
            </w:tcBorders>
          </w:tcPr>
          <w:p w:rsidR="005641C0" w:rsidRDefault="005641C0">
            <w:pPr>
              <w:pStyle w:val="ConsPlusNormal"/>
              <w:jc w:val="right"/>
            </w:pPr>
            <w:r>
              <w:t>(подпись специалиста, принявшего документы)</w:t>
            </w:r>
          </w:p>
        </w:tc>
      </w:tr>
      <w:tr w:rsidR="005641C0">
        <w:tc>
          <w:tcPr>
            <w:tcW w:w="9070" w:type="dxa"/>
            <w:gridSpan w:val="6"/>
            <w:tcBorders>
              <w:top w:val="nil"/>
              <w:left w:val="nil"/>
              <w:bottom w:val="nil"/>
              <w:right w:val="nil"/>
            </w:tcBorders>
          </w:tcPr>
          <w:p w:rsidR="005641C0" w:rsidRDefault="005641C0">
            <w:pPr>
              <w:pStyle w:val="ConsPlusNormal"/>
              <w:pBdr>
                <w:bottom w:val="single" w:sz="6" w:space="0" w:color="auto"/>
              </w:pBdr>
              <w:spacing w:before="100" w:after="100"/>
              <w:jc w:val="both"/>
              <w:rPr>
                <w:sz w:val="2"/>
                <w:szCs w:val="2"/>
              </w:rPr>
            </w:pPr>
          </w:p>
          <w:p w:rsidR="005641C0" w:rsidRDefault="005641C0">
            <w:pPr>
              <w:pStyle w:val="ConsPlusNormal"/>
              <w:jc w:val="center"/>
            </w:pPr>
            <w:r>
              <w:t>(линия отрыва)</w:t>
            </w:r>
          </w:p>
          <w:p w:rsidR="005641C0" w:rsidRDefault="005641C0">
            <w:pPr>
              <w:pStyle w:val="ConsPlusNormal"/>
              <w:jc w:val="both"/>
            </w:pPr>
            <w:r>
              <w:t>Заявление и документы гр. ___________________________________________________</w:t>
            </w:r>
          </w:p>
          <w:p w:rsidR="005641C0" w:rsidRDefault="005641C0">
            <w:pPr>
              <w:pStyle w:val="ConsPlusNormal"/>
              <w:jc w:val="both"/>
            </w:pPr>
            <w:r>
              <w:t>приняты __________________ и зарегистрированы N ___________________________</w:t>
            </w:r>
          </w:p>
        </w:tc>
      </w:tr>
      <w:tr w:rsidR="005641C0">
        <w:tc>
          <w:tcPr>
            <w:tcW w:w="974" w:type="dxa"/>
            <w:tcBorders>
              <w:top w:val="nil"/>
              <w:left w:val="nil"/>
              <w:bottom w:val="nil"/>
              <w:right w:val="nil"/>
            </w:tcBorders>
          </w:tcPr>
          <w:p w:rsidR="005641C0" w:rsidRDefault="005641C0">
            <w:pPr>
              <w:pStyle w:val="ConsPlusNormal"/>
            </w:pPr>
          </w:p>
        </w:tc>
        <w:tc>
          <w:tcPr>
            <w:tcW w:w="2188" w:type="dxa"/>
            <w:gridSpan w:val="2"/>
            <w:tcBorders>
              <w:top w:val="nil"/>
              <w:left w:val="nil"/>
              <w:bottom w:val="nil"/>
              <w:right w:val="nil"/>
            </w:tcBorders>
          </w:tcPr>
          <w:p w:rsidR="005641C0" w:rsidRDefault="005641C0">
            <w:pPr>
              <w:pStyle w:val="ConsPlusNormal"/>
              <w:jc w:val="center"/>
            </w:pPr>
            <w:r>
              <w:t>(дата)</w:t>
            </w:r>
          </w:p>
        </w:tc>
        <w:tc>
          <w:tcPr>
            <w:tcW w:w="5908" w:type="dxa"/>
            <w:gridSpan w:val="3"/>
            <w:tcBorders>
              <w:top w:val="nil"/>
              <w:left w:val="nil"/>
              <w:bottom w:val="nil"/>
              <w:right w:val="nil"/>
            </w:tcBorders>
          </w:tcPr>
          <w:p w:rsidR="005641C0" w:rsidRDefault="005641C0">
            <w:pPr>
              <w:pStyle w:val="ConsPlusNormal"/>
              <w:jc w:val="right"/>
            </w:pPr>
            <w:r>
              <w:t>(подпись специалиста, принявшего документы)</w:t>
            </w:r>
          </w:p>
        </w:tc>
      </w:tr>
    </w:tbl>
    <w:p w:rsidR="005641C0" w:rsidRDefault="005641C0">
      <w:pPr>
        <w:pStyle w:val="ConsPlusNormal"/>
        <w:jc w:val="both"/>
      </w:pPr>
    </w:p>
    <w:p w:rsidR="005641C0" w:rsidRDefault="005641C0">
      <w:pPr>
        <w:pStyle w:val="ConsPlusNormal"/>
        <w:jc w:val="both"/>
      </w:pPr>
    </w:p>
    <w:p w:rsidR="005641C0" w:rsidRDefault="005641C0">
      <w:pPr>
        <w:pStyle w:val="ConsPlusNormal"/>
        <w:jc w:val="both"/>
      </w:pPr>
    </w:p>
    <w:p w:rsidR="005641C0" w:rsidRDefault="005641C0">
      <w:pPr>
        <w:pStyle w:val="ConsPlusNormal"/>
        <w:jc w:val="both"/>
      </w:pPr>
    </w:p>
    <w:p w:rsidR="005641C0" w:rsidRDefault="005641C0">
      <w:pPr>
        <w:pStyle w:val="ConsPlusNormal"/>
        <w:jc w:val="both"/>
      </w:pPr>
    </w:p>
    <w:p w:rsidR="005641C0" w:rsidRDefault="005641C0">
      <w:pPr>
        <w:pStyle w:val="ConsPlusNormal"/>
        <w:jc w:val="right"/>
        <w:outlineLvl w:val="1"/>
      </w:pPr>
      <w:r>
        <w:t>Приложение N 2</w:t>
      </w:r>
    </w:p>
    <w:p w:rsidR="005641C0" w:rsidRDefault="005641C0">
      <w:pPr>
        <w:pStyle w:val="ConsPlusNormal"/>
        <w:jc w:val="right"/>
      </w:pPr>
      <w:r>
        <w:t>к Порядку</w:t>
      </w:r>
    </w:p>
    <w:p w:rsidR="005641C0" w:rsidRDefault="005641C0">
      <w:pPr>
        <w:pStyle w:val="ConsPlusNormal"/>
        <w:jc w:val="right"/>
      </w:pPr>
      <w:r>
        <w:t>предоставления дополнительной</w:t>
      </w:r>
    </w:p>
    <w:p w:rsidR="005641C0" w:rsidRDefault="005641C0">
      <w:pPr>
        <w:pStyle w:val="ConsPlusNormal"/>
        <w:jc w:val="right"/>
      </w:pPr>
      <w:r>
        <w:t>меры социальной поддержки</w:t>
      </w:r>
    </w:p>
    <w:p w:rsidR="005641C0" w:rsidRDefault="005641C0">
      <w:pPr>
        <w:pStyle w:val="ConsPlusNormal"/>
        <w:jc w:val="right"/>
      </w:pPr>
      <w:r>
        <w:t>отдельных категорий граждан</w:t>
      </w:r>
    </w:p>
    <w:p w:rsidR="005641C0" w:rsidRDefault="005641C0">
      <w:pPr>
        <w:pStyle w:val="ConsPlusNormal"/>
        <w:jc w:val="right"/>
      </w:pPr>
      <w:r>
        <w:t>в рамках реализации мероприятий</w:t>
      </w:r>
    </w:p>
    <w:p w:rsidR="005641C0" w:rsidRDefault="005641C0">
      <w:pPr>
        <w:pStyle w:val="ConsPlusNormal"/>
        <w:jc w:val="right"/>
      </w:pPr>
      <w:r>
        <w:t>по осуществлению подключения</w:t>
      </w:r>
    </w:p>
    <w:p w:rsidR="005641C0" w:rsidRDefault="005641C0">
      <w:pPr>
        <w:pStyle w:val="ConsPlusNormal"/>
        <w:jc w:val="right"/>
      </w:pPr>
      <w:r>
        <w:t>(технологического присоединения)</w:t>
      </w:r>
    </w:p>
    <w:p w:rsidR="005641C0" w:rsidRDefault="005641C0">
      <w:pPr>
        <w:pStyle w:val="ConsPlusNormal"/>
        <w:jc w:val="right"/>
      </w:pPr>
      <w:r>
        <w:t>газоиспользующего оборудования</w:t>
      </w:r>
    </w:p>
    <w:p w:rsidR="005641C0" w:rsidRDefault="005641C0">
      <w:pPr>
        <w:pStyle w:val="ConsPlusNormal"/>
        <w:jc w:val="right"/>
      </w:pPr>
      <w:r>
        <w:lastRenderedPageBreak/>
        <w:t>и объектов капитального</w:t>
      </w:r>
    </w:p>
    <w:p w:rsidR="005641C0" w:rsidRDefault="005641C0">
      <w:pPr>
        <w:pStyle w:val="ConsPlusNormal"/>
        <w:jc w:val="right"/>
      </w:pPr>
      <w:r>
        <w:t>строительства к газораспределительным</w:t>
      </w:r>
    </w:p>
    <w:p w:rsidR="005641C0" w:rsidRDefault="005641C0">
      <w:pPr>
        <w:pStyle w:val="ConsPlusNormal"/>
        <w:jc w:val="right"/>
      </w:pPr>
      <w:r>
        <w:t>сетям при догазификации</w:t>
      </w:r>
    </w:p>
    <w:p w:rsidR="005641C0" w:rsidRDefault="005641C0">
      <w:pPr>
        <w:pStyle w:val="ConsPlusNormal"/>
        <w:jc w:val="both"/>
      </w:pPr>
    </w:p>
    <w:p w:rsidR="005641C0" w:rsidRDefault="005641C0">
      <w:pPr>
        <w:pStyle w:val="ConsPlusNormal"/>
        <w:jc w:val="right"/>
      </w:pPr>
      <w:r>
        <w:t>Форма</w:t>
      </w:r>
    </w:p>
    <w:p w:rsidR="005641C0" w:rsidRDefault="005641C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244"/>
        <w:gridCol w:w="2698"/>
        <w:gridCol w:w="2219"/>
        <w:gridCol w:w="164"/>
        <w:gridCol w:w="2745"/>
      </w:tblGrid>
      <w:tr w:rsidR="005641C0">
        <w:tc>
          <w:tcPr>
            <w:tcW w:w="9070" w:type="dxa"/>
            <w:gridSpan w:val="5"/>
            <w:tcBorders>
              <w:top w:val="nil"/>
              <w:left w:val="nil"/>
              <w:bottom w:val="nil"/>
              <w:right w:val="nil"/>
            </w:tcBorders>
          </w:tcPr>
          <w:p w:rsidR="005641C0" w:rsidRDefault="005641C0">
            <w:pPr>
              <w:pStyle w:val="ConsPlusNormal"/>
              <w:jc w:val="center"/>
            </w:pPr>
            <w:bookmarkStart w:id="23" w:name="P422"/>
            <w:bookmarkEnd w:id="23"/>
            <w:r>
              <w:t>СПРАВКА</w:t>
            </w:r>
          </w:p>
          <w:p w:rsidR="005641C0" w:rsidRDefault="005641C0">
            <w:pPr>
              <w:pStyle w:val="ConsPlusNormal"/>
            </w:pPr>
          </w:p>
          <w:p w:rsidR="005641C0" w:rsidRDefault="005641C0">
            <w:pPr>
              <w:pStyle w:val="ConsPlusNormal"/>
            </w:pPr>
            <w:r>
              <w:t>"___" __________ 20__ г.</w:t>
            </w:r>
          </w:p>
          <w:p w:rsidR="005641C0" w:rsidRDefault="005641C0">
            <w:pPr>
              <w:pStyle w:val="ConsPlusNormal"/>
            </w:pPr>
          </w:p>
          <w:p w:rsidR="005641C0" w:rsidRDefault="005641C0">
            <w:pPr>
              <w:pStyle w:val="ConsPlusNormal"/>
              <w:ind w:firstLine="283"/>
              <w:jc w:val="both"/>
            </w:pPr>
            <w:r>
              <w:t>Дана гр. ________________________________________, ______________г.р., в том,</w:t>
            </w:r>
          </w:p>
        </w:tc>
      </w:tr>
      <w:tr w:rsidR="005641C0">
        <w:tc>
          <w:tcPr>
            <w:tcW w:w="1244" w:type="dxa"/>
            <w:tcBorders>
              <w:top w:val="nil"/>
              <w:left w:val="nil"/>
              <w:bottom w:val="nil"/>
              <w:right w:val="nil"/>
            </w:tcBorders>
          </w:tcPr>
          <w:p w:rsidR="005641C0" w:rsidRDefault="005641C0">
            <w:pPr>
              <w:pStyle w:val="ConsPlusNormal"/>
            </w:pPr>
          </w:p>
        </w:tc>
        <w:tc>
          <w:tcPr>
            <w:tcW w:w="4917" w:type="dxa"/>
            <w:gridSpan w:val="2"/>
            <w:tcBorders>
              <w:top w:val="nil"/>
              <w:left w:val="nil"/>
              <w:bottom w:val="nil"/>
              <w:right w:val="nil"/>
            </w:tcBorders>
          </w:tcPr>
          <w:p w:rsidR="005641C0" w:rsidRDefault="005641C0">
            <w:pPr>
              <w:pStyle w:val="ConsPlusNormal"/>
              <w:jc w:val="center"/>
            </w:pPr>
            <w:r>
              <w:t>(Ф.И.О.)</w:t>
            </w:r>
          </w:p>
        </w:tc>
        <w:tc>
          <w:tcPr>
            <w:tcW w:w="2909" w:type="dxa"/>
            <w:gridSpan w:val="2"/>
            <w:tcBorders>
              <w:top w:val="nil"/>
              <w:left w:val="nil"/>
              <w:bottom w:val="nil"/>
              <w:right w:val="nil"/>
            </w:tcBorders>
          </w:tcPr>
          <w:p w:rsidR="005641C0" w:rsidRDefault="005641C0">
            <w:pPr>
              <w:pStyle w:val="ConsPlusNormal"/>
              <w:jc w:val="both"/>
            </w:pPr>
            <w:r>
              <w:t>(дата рождения)</w:t>
            </w:r>
          </w:p>
        </w:tc>
      </w:tr>
      <w:tr w:rsidR="005641C0">
        <w:tc>
          <w:tcPr>
            <w:tcW w:w="9070" w:type="dxa"/>
            <w:gridSpan w:val="5"/>
            <w:tcBorders>
              <w:top w:val="nil"/>
              <w:left w:val="nil"/>
              <w:bottom w:val="nil"/>
              <w:right w:val="nil"/>
            </w:tcBorders>
          </w:tcPr>
          <w:p w:rsidR="005641C0" w:rsidRDefault="005641C0">
            <w:pPr>
              <w:pStyle w:val="ConsPlusNormal"/>
              <w:jc w:val="both"/>
            </w:pPr>
            <w:r>
              <w:t>что он(она) относится к отдельной категории граждан __________________________________________________________________________,</w:t>
            </w:r>
          </w:p>
          <w:p w:rsidR="005641C0" w:rsidRDefault="005641C0">
            <w:pPr>
              <w:pStyle w:val="ConsPlusNormal"/>
              <w:jc w:val="center"/>
            </w:pPr>
            <w:r>
              <w:t>(указать категорию)</w:t>
            </w:r>
          </w:p>
          <w:p w:rsidR="005641C0" w:rsidRDefault="005641C0">
            <w:pPr>
              <w:pStyle w:val="ConsPlusNormal"/>
              <w:jc w:val="both"/>
            </w:pPr>
            <w:r>
              <w:t>имеющих право на дополнительную меру социальной поддержки в соответствии с Порядком предоставления дополнительной меры социальной поддержки отдельных категорий граждан в рамках реализации мероприятий по осуществлению подключения (технологического присоединения) газоиспользующего оборудования и объектов капитального строительства к газораспределительным сетям при догазификации.</w:t>
            </w:r>
          </w:p>
          <w:p w:rsidR="005641C0" w:rsidRDefault="005641C0">
            <w:pPr>
              <w:pStyle w:val="ConsPlusNormal"/>
            </w:pPr>
          </w:p>
          <w:p w:rsidR="005641C0" w:rsidRDefault="005641C0">
            <w:pPr>
              <w:pStyle w:val="ConsPlusNormal"/>
              <w:jc w:val="both"/>
            </w:pPr>
            <w:r>
              <w:t>Справка выдана на основании _______________________________________________.</w:t>
            </w:r>
          </w:p>
          <w:p w:rsidR="005641C0" w:rsidRDefault="005641C0">
            <w:pPr>
              <w:pStyle w:val="ConsPlusNormal"/>
              <w:jc w:val="center"/>
            </w:pPr>
            <w:r>
              <w:t>(указать основания)</w:t>
            </w:r>
          </w:p>
          <w:p w:rsidR="005641C0" w:rsidRDefault="005641C0">
            <w:pPr>
              <w:pStyle w:val="ConsPlusNormal"/>
              <w:jc w:val="both"/>
            </w:pPr>
            <w:r>
              <w:t>Справка выдана для предъявления в газораспределительную организацию.</w:t>
            </w:r>
          </w:p>
          <w:p w:rsidR="005641C0" w:rsidRDefault="005641C0">
            <w:pPr>
              <w:pStyle w:val="ConsPlusNormal"/>
              <w:jc w:val="both"/>
            </w:pPr>
            <w:r>
              <w:t>Справка действует в течение 30 календарных дней с момента выдачи заявителю.</w:t>
            </w:r>
          </w:p>
          <w:p w:rsidR="005641C0" w:rsidRDefault="005641C0">
            <w:pPr>
              <w:pStyle w:val="ConsPlusNormal"/>
            </w:pPr>
          </w:p>
        </w:tc>
      </w:tr>
      <w:tr w:rsidR="005641C0">
        <w:tc>
          <w:tcPr>
            <w:tcW w:w="3942" w:type="dxa"/>
            <w:gridSpan w:val="2"/>
            <w:tcBorders>
              <w:top w:val="nil"/>
              <w:left w:val="nil"/>
              <w:bottom w:val="nil"/>
              <w:right w:val="nil"/>
            </w:tcBorders>
          </w:tcPr>
          <w:p w:rsidR="005641C0" w:rsidRDefault="005641C0">
            <w:pPr>
              <w:pStyle w:val="ConsPlusNormal"/>
              <w:jc w:val="both"/>
            </w:pPr>
            <w:r>
              <w:t>Руководитель отдела</w:t>
            </w:r>
          </w:p>
          <w:p w:rsidR="005641C0" w:rsidRDefault="005641C0">
            <w:pPr>
              <w:pStyle w:val="ConsPlusNormal"/>
              <w:jc w:val="both"/>
            </w:pPr>
            <w:r>
              <w:t>(сектора) социальной</w:t>
            </w:r>
          </w:p>
          <w:p w:rsidR="005641C0" w:rsidRDefault="005641C0">
            <w:pPr>
              <w:pStyle w:val="ConsPlusNormal"/>
              <w:jc w:val="both"/>
            </w:pPr>
            <w:r>
              <w:t>защиты населения</w:t>
            </w:r>
          </w:p>
          <w:p w:rsidR="005641C0" w:rsidRDefault="005641C0">
            <w:pPr>
              <w:pStyle w:val="ConsPlusNormal"/>
              <w:jc w:val="both"/>
            </w:pPr>
            <w:r>
              <w:t>Департамента Смоленской области</w:t>
            </w:r>
          </w:p>
          <w:p w:rsidR="005641C0" w:rsidRDefault="005641C0">
            <w:pPr>
              <w:pStyle w:val="ConsPlusNormal"/>
              <w:jc w:val="both"/>
            </w:pPr>
            <w:r>
              <w:t>по социальному развитию</w:t>
            </w:r>
          </w:p>
          <w:p w:rsidR="005641C0" w:rsidRDefault="005641C0">
            <w:pPr>
              <w:pStyle w:val="ConsPlusNormal"/>
            </w:pPr>
          </w:p>
          <w:p w:rsidR="005641C0" w:rsidRDefault="005641C0">
            <w:pPr>
              <w:pStyle w:val="ConsPlusNormal"/>
              <w:jc w:val="both"/>
            </w:pPr>
            <w:r>
              <w:t>М.П.</w:t>
            </w:r>
          </w:p>
        </w:tc>
        <w:tc>
          <w:tcPr>
            <w:tcW w:w="2383" w:type="dxa"/>
            <w:gridSpan w:val="2"/>
            <w:tcBorders>
              <w:top w:val="nil"/>
              <w:left w:val="nil"/>
              <w:bottom w:val="nil"/>
              <w:right w:val="nil"/>
            </w:tcBorders>
          </w:tcPr>
          <w:p w:rsidR="005641C0" w:rsidRDefault="005641C0">
            <w:pPr>
              <w:pStyle w:val="ConsPlusNormal"/>
            </w:pPr>
          </w:p>
          <w:p w:rsidR="005641C0" w:rsidRDefault="005641C0">
            <w:pPr>
              <w:pStyle w:val="ConsPlusNormal"/>
            </w:pPr>
          </w:p>
          <w:p w:rsidR="005641C0" w:rsidRDefault="005641C0">
            <w:pPr>
              <w:pStyle w:val="ConsPlusNormal"/>
            </w:pPr>
          </w:p>
          <w:p w:rsidR="005641C0" w:rsidRDefault="005641C0">
            <w:pPr>
              <w:pStyle w:val="ConsPlusNormal"/>
            </w:pPr>
          </w:p>
          <w:p w:rsidR="005641C0" w:rsidRDefault="005641C0">
            <w:pPr>
              <w:pStyle w:val="ConsPlusNormal"/>
              <w:jc w:val="center"/>
            </w:pPr>
            <w:r>
              <w:t>_________________</w:t>
            </w:r>
          </w:p>
          <w:p w:rsidR="005641C0" w:rsidRDefault="005641C0">
            <w:pPr>
              <w:pStyle w:val="ConsPlusNormal"/>
              <w:jc w:val="center"/>
            </w:pPr>
            <w:r>
              <w:t>(подпись)</w:t>
            </w:r>
          </w:p>
        </w:tc>
        <w:tc>
          <w:tcPr>
            <w:tcW w:w="2745" w:type="dxa"/>
            <w:tcBorders>
              <w:top w:val="nil"/>
              <w:left w:val="nil"/>
              <w:bottom w:val="nil"/>
              <w:right w:val="nil"/>
            </w:tcBorders>
          </w:tcPr>
          <w:p w:rsidR="005641C0" w:rsidRDefault="005641C0">
            <w:pPr>
              <w:pStyle w:val="ConsPlusNormal"/>
            </w:pPr>
          </w:p>
          <w:p w:rsidR="005641C0" w:rsidRDefault="005641C0">
            <w:pPr>
              <w:pStyle w:val="ConsPlusNormal"/>
            </w:pPr>
          </w:p>
          <w:p w:rsidR="005641C0" w:rsidRDefault="005641C0">
            <w:pPr>
              <w:pStyle w:val="ConsPlusNormal"/>
            </w:pPr>
          </w:p>
          <w:p w:rsidR="005641C0" w:rsidRDefault="005641C0">
            <w:pPr>
              <w:pStyle w:val="ConsPlusNormal"/>
            </w:pPr>
          </w:p>
          <w:p w:rsidR="005641C0" w:rsidRDefault="005641C0">
            <w:pPr>
              <w:pStyle w:val="ConsPlusNormal"/>
              <w:jc w:val="center"/>
            </w:pPr>
            <w:r>
              <w:t>_____________________</w:t>
            </w:r>
          </w:p>
          <w:p w:rsidR="005641C0" w:rsidRDefault="005641C0">
            <w:pPr>
              <w:pStyle w:val="ConsPlusNormal"/>
              <w:jc w:val="center"/>
            </w:pPr>
            <w:r>
              <w:t>(Ф.И.О.)</w:t>
            </w:r>
          </w:p>
        </w:tc>
      </w:tr>
    </w:tbl>
    <w:p w:rsidR="005641C0" w:rsidRDefault="005641C0">
      <w:pPr>
        <w:pStyle w:val="ConsPlusNormal"/>
        <w:jc w:val="both"/>
      </w:pPr>
    </w:p>
    <w:p w:rsidR="005641C0" w:rsidRDefault="005641C0">
      <w:pPr>
        <w:pStyle w:val="ConsPlusNormal"/>
        <w:jc w:val="both"/>
      </w:pPr>
    </w:p>
    <w:p w:rsidR="005641C0" w:rsidRDefault="005641C0">
      <w:pPr>
        <w:pStyle w:val="ConsPlusNormal"/>
        <w:jc w:val="both"/>
      </w:pPr>
    </w:p>
    <w:p w:rsidR="005641C0" w:rsidRDefault="005641C0">
      <w:pPr>
        <w:pStyle w:val="ConsPlusNormal"/>
        <w:jc w:val="both"/>
      </w:pPr>
    </w:p>
    <w:p w:rsidR="005641C0" w:rsidRDefault="005641C0">
      <w:pPr>
        <w:pStyle w:val="ConsPlusNormal"/>
        <w:jc w:val="both"/>
      </w:pPr>
    </w:p>
    <w:p w:rsidR="005641C0" w:rsidRDefault="005641C0">
      <w:pPr>
        <w:pStyle w:val="ConsPlusNormal"/>
        <w:jc w:val="right"/>
        <w:outlineLvl w:val="1"/>
      </w:pPr>
      <w:r>
        <w:t>Приложение N 3</w:t>
      </w:r>
    </w:p>
    <w:p w:rsidR="005641C0" w:rsidRDefault="005641C0">
      <w:pPr>
        <w:pStyle w:val="ConsPlusNormal"/>
        <w:jc w:val="right"/>
      </w:pPr>
      <w:r>
        <w:t>к Порядку</w:t>
      </w:r>
    </w:p>
    <w:p w:rsidR="005641C0" w:rsidRDefault="005641C0">
      <w:pPr>
        <w:pStyle w:val="ConsPlusNormal"/>
        <w:jc w:val="right"/>
      </w:pPr>
      <w:r>
        <w:t>предоставления дополнительной</w:t>
      </w:r>
    </w:p>
    <w:p w:rsidR="005641C0" w:rsidRDefault="005641C0">
      <w:pPr>
        <w:pStyle w:val="ConsPlusNormal"/>
        <w:jc w:val="right"/>
      </w:pPr>
      <w:r>
        <w:t>меры социальной поддержки</w:t>
      </w:r>
    </w:p>
    <w:p w:rsidR="005641C0" w:rsidRDefault="005641C0">
      <w:pPr>
        <w:pStyle w:val="ConsPlusNormal"/>
        <w:jc w:val="right"/>
      </w:pPr>
      <w:r>
        <w:t>отдельных категорий граждан</w:t>
      </w:r>
    </w:p>
    <w:p w:rsidR="005641C0" w:rsidRDefault="005641C0">
      <w:pPr>
        <w:pStyle w:val="ConsPlusNormal"/>
        <w:jc w:val="right"/>
      </w:pPr>
      <w:r>
        <w:t>в рамках реализации мероприятий</w:t>
      </w:r>
    </w:p>
    <w:p w:rsidR="005641C0" w:rsidRDefault="005641C0">
      <w:pPr>
        <w:pStyle w:val="ConsPlusNormal"/>
        <w:jc w:val="right"/>
      </w:pPr>
      <w:r>
        <w:t>по осуществлению подключения</w:t>
      </w:r>
    </w:p>
    <w:p w:rsidR="005641C0" w:rsidRDefault="005641C0">
      <w:pPr>
        <w:pStyle w:val="ConsPlusNormal"/>
        <w:jc w:val="right"/>
      </w:pPr>
      <w:r>
        <w:t>(технологического присоединения)</w:t>
      </w:r>
    </w:p>
    <w:p w:rsidR="005641C0" w:rsidRDefault="005641C0">
      <w:pPr>
        <w:pStyle w:val="ConsPlusNormal"/>
        <w:jc w:val="right"/>
      </w:pPr>
      <w:r>
        <w:t>газоиспользующего оборудования</w:t>
      </w:r>
    </w:p>
    <w:p w:rsidR="005641C0" w:rsidRDefault="005641C0">
      <w:pPr>
        <w:pStyle w:val="ConsPlusNormal"/>
        <w:jc w:val="right"/>
      </w:pPr>
      <w:r>
        <w:t>и объектов капитального</w:t>
      </w:r>
    </w:p>
    <w:p w:rsidR="005641C0" w:rsidRDefault="005641C0">
      <w:pPr>
        <w:pStyle w:val="ConsPlusNormal"/>
        <w:jc w:val="right"/>
      </w:pPr>
      <w:r>
        <w:t>строительства к газораспределительным</w:t>
      </w:r>
    </w:p>
    <w:p w:rsidR="005641C0" w:rsidRDefault="005641C0">
      <w:pPr>
        <w:pStyle w:val="ConsPlusNormal"/>
        <w:jc w:val="right"/>
      </w:pPr>
      <w:r>
        <w:t>сетям при догазификации</w:t>
      </w:r>
    </w:p>
    <w:p w:rsidR="005641C0" w:rsidRDefault="005641C0">
      <w:pPr>
        <w:pStyle w:val="ConsPlusNormal"/>
        <w:jc w:val="both"/>
      </w:pPr>
    </w:p>
    <w:p w:rsidR="005641C0" w:rsidRDefault="005641C0">
      <w:pPr>
        <w:pStyle w:val="ConsPlusNormal"/>
        <w:jc w:val="right"/>
      </w:pPr>
      <w:r>
        <w:t>Форма</w:t>
      </w:r>
    </w:p>
    <w:p w:rsidR="005641C0" w:rsidRDefault="005641C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99"/>
        <w:gridCol w:w="1694"/>
        <w:gridCol w:w="150"/>
        <w:gridCol w:w="1619"/>
        <w:gridCol w:w="149"/>
        <w:gridCol w:w="4559"/>
      </w:tblGrid>
      <w:tr w:rsidR="005641C0">
        <w:tc>
          <w:tcPr>
            <w:tcW w:w="4362" w:type="dxa"/>
            <w:gridSpan w:val="4"/>
            <w:tcBorders>
              <w:top w:val="nil"/>
              <w:left w:val="nil"/>
              <w:bottom w:val="nil"/>
              <w:right w:val="nil"/>
            </w:tcBorders>
          </w:tcPr>
          <w:p w:rsidR="005641C0" w:rsidRDefault="005641C0">
            <w:pPr>
              <w:pStyle w:val="ConsPlusNormal"/>
            </w:pPr>
          </w:p>
        </w:tc>
        <w:tc>
          <w:tcPr>
            <w:tcW w:w="4708" w:type="dxa"/>
            <w:gridSpan w:val="2"/>
            <w:tcBorders>
              <w:top w:val="nil"/>
              <w:left w:val="nil"/>
              <w:bottom w:val="nil"/>
              <w:right w:val="nil"/>
            </w:tcBorders>
          </w:tcPr>
          <w:p w:rsidR="005641C0" w:rsidRDefault="005641C0">
            <w:pPr>
              <w:pStyle w:val="ConsPlusNormal"/>
              <w:jc w:val="both"/>
            </w:pPr>
            <w:r>
              <w:t>Начальнику отдела (сектора) социальной защиты населения Департамента Смоленской области по социальному развитию в _______________________________ районе</w:t>
            </w:r>
          </w:p>
          <w:p w:rsidR="005641C0" w:rsidRDefault="005641C0">
            <w:pPr>
              <w:pStyle w:val="ConsPlusNormal"/>
              <w:jc w:val="both"/>
            </w:pPr>
            <w:r>
              <w:t>______________________________________</w:t>
            </w:r>
          </w:p>
          <w:p w:rsidR="005641C0" w:rsidRDefault="005641C0">
            <w:pPr>
              <w:pStyle w:val="ConsPlusNormal"/>
              <w:jc w:val="both"/>
            </w:pPr>
            <w:r>
              <w:t>_____________________________________,</w:t>
            </w:r>
          </w:p>
          <w:p w:rsidR="005641C0" w:rsidRDefault="005641C0">
            <w:pPr>
              <w:pStyle w:val="ConsPlusNormal"/>
              <w:jc w:val="center"/>
            </w:pPr>
            <w:r>
              <w:t>(фамилия, имя, отчество (при наличии) гражданина)</w:t>
            </w:r>
          </w:p>
          <w:p w:rsidR="005641C0" w:rsidRDefault="005641C0">
            <w:pPr>
              <w:pStyle w:val="ConsPlusNormal"/>
              <w:jc w:val="both"/>
            </w:pPr>
            <w:r>
              <w:t>проживающего(ей) по адресу:</w:t>
            </w:r>
          </w:p>
          <w:p w:rsidR="005641C0" w:rsidRDefault="005641C0">
            <w:pPr>
              <w:pStyle w:val="ConsPlusNormal"/>
              <w:jc w:val="both"/>
            </w:pPr>
            <w:r>
              <w:t>_____________________________________,</w:t>
            </w:r>
          </w:p>
          <w:p w:rsidR="005641C0" w:rsidRDefault="005641C0">
            <w:pPr>
              <w:pStyle w:val="ConsPlusNormal"/>
              <w:jc w:val="both"/>
            </w:pPr>
            <w:r>
              <w:t>паспортные данные:</w:t>
            </w:r>
          </w:p>
          <w:p w:rsidR="005641C0" w:rsidRDefault="005641C0">
            <w:pPr>
              <w:pStyle w:val="ConsPlusNormal"/>
              <w:jc w:val="both"/>
            </w:pPr>
            <w:r>
              <w:t>серия _________________________________</w:t>
            </w:r>
          </w:p>
          <w:p w:rsidR="005641C0" w:rsidRDefault="005641C0">
            <w:pPr>
              <w:pStyle w:val="ConsPlusNormal"/>
              <w:jc w:val="both"/>
            </w:pPr>
            <w:r>
              <w:t>N ___________________________________,</w:t>
            </w:r>
          </w:p>
          <w:p w:rsidR="005641C0" w:rsidRDefault="005641C0">
            <w:pPr>
              <w:pStyle w:val="ConsPlusNormal"/>
              <w:jc w:val="both"/>
            </w:pPr>
            <w:r>
              <w:t>кем и когда выдан _____________________</w:t>
            </w:r>
          </w:p>
          <w:p w:rsidR="005641C0" w:rsidRDefault="005641C0">
            <w:pPr>
              <w:pStyle w:val="ConsPlusNormal"/>
              <w:jc w:val="both"/>
            </w:pPr>
            <w:r>
              <w:t>_____________________________________,</w:t>
            </w:r>
          </w:p>
          <w:p w:rsidR="005641C0" w:rsidRDefault="005641C0">
            <w:pPr>
              <w:pStyle w:val="ConsPlusNormal"/>
              <w:jc w:val="both"/>
            </w:pPr>
            <w:r>
              <w:t>СНИЛС ______________________________,</w:t>
            </w:r>
          </w:p>
          <w:p w:rsidR="005641C0" w:rsidRDefault="005641C0">
            <w:pPr>
              <w:pStyle w:val="ConsPlusNormal"/>
              <w:jc w:val="both"/>
            </w:pPr>
            <w:r>
              <w:t>контактный телефон: ___________________,</w:t>
            </w:r>
          </w:p>
          <w:p w:rsidR="005641C0" w:rsidRDefault="005641C0">
            <w:pPr>
              <w:pStyle w:val="ConsPlusNormal"/>
            </w:pPr>
          </w:p>
          <w:p w:rsidR="005641C0" w:rsidRDefault="005641C0">
            <w:pPr>
              <w:pStyle w:val="ConsPlusNormal"/>
              <w:jc w:val="both"/>
            </w:pPr>
            <w:r>
              <w:t>адрес электронной почты (при наличии):</w:t>
            </w:r>
          </w:p>
          <w:p w:rsidR="005641C0" w:rsidRDefault="005641C0">
            <w:pPr>
              <w:pStyle w:val="ConsPlusNormal"/>
              <w:jc w:val="both"/>
            </w:pPr>
            <w:r>
              <w:t>______________________________________</w:t>
            </w:r>
          </w:p>
        </w:tc>
      </w:tr>
      <w:tr w:rsidR="005641C0">
        <w:tc>
          <w:tcPr>
            <w:tcW w:w="9070" w:type="dxa"/>
            <w:gridSpan w:val="6"/>
            <w:tcBorders>
              <w:top w:val="nil"/>
              <w:left w:val="nil"/>
              <w:bottom w:val="nil"/>
              <w:right w:val="nil"/>
            </w:tcBorders>
          </w:tcPr>
          <w:p w:rsidR="005641C0" w:rsidRDefault="005641C0">
            <w:pPr>
              <w:pStyle w:val="ConsPlusNormal"/>
              <w:jc w:val="center"/>
            </w:pPr>
            <w:bookmarkStart w:id="24" w:name="P495"/>
            <w:bookmarkEnd w:id="24"/>
            <w:r>
              <w:t>ЗАЯВЛЕНИЕ</w:t>
            </w:r>
          </w:p>
          <w:p w:rsidR="005641C0" w:rsidRDefault="005641C0">
            <w:pPr>
              <w:pStyle w:val="ConsPlusNormal"/>
              <w:jc w:val="center"/>
            </w:pPr>
            <w:r>
              <w:t>о получении дополнительной меры социальной</w:t>
            </w:r>
          </w:p>
          <w:p w:rsidR="005641C0" w:rsidRDefault="005641C0">
            <w:pPr>
              <w:pStyle w:val="ConsPlusNormal"/>
              <w:jc w:val="center"/>
            </w:pPr>
            <w:r>
              <w:t>поддержки</w:t>
            </w:r>
          </w:p>
          <w:p w:rsidR="005641C0" w:rsidRDefault="005641C0">
            <w:pPr>
              <w:pStyle w:val="ConsPlusNormal"/>
            </w:pPr>
          </w:p>
          <w:p w:rsidR="005641C0" w:rsidRDefault="005641C0">
            <w:pPr>
              <w:pStyle w:val="ConsPlusNormal"/>
              <w:ind w:firstLine="283"/>
              <w:jc w:val="both"/>
            </w:pPr>
            <w:r>
              <w:t>Прошу предоставить мне дополнительную меру социальной поддержки отдельных категорий граждан в рамках реализации мероприятий по осуществлению подключения (технологического присоединения) газоиспользующего оборудования и объектов капитального строительства к газораспределительным сетям при догазификациии в отношении земельного участка и домовладения, расположенных по адресу:</w:t>
            </w:r>
          </w:p>
          <w:p w:rsidR="005641C0" w:rsidRDefault="005641C0">
            <w:pPr>
              <w:pStyle w:val="ConsPlusNormal"/>
              <w:jc w:val="both"/>
            </w:pPr>
            <w:r>
              <w:t>__________________________________________________________________________</w:t>
            </w:r>
          </w:p>
          <w:p w:rsidR="005641C0" w:rsidRDefault="005641C0">
            <w:pPr>
              <w:pStyle w:val="ConsPlusNormal"/>
              <w:jc w:val="both"/>
            </w:pPr>
            <w:r>
              <w:t>__________________________________________________________________________,</w:t>
            </w:r>
          </w:p>
          <w:p w:rsidR="005641C0" w:rsidRDefault="005641C0">
            <w:pPr>
              <w:pStyle w:val="ConsPlusNormal"/>
              <w:jc w:val="both"/>
            </w:pPr>
            <w:r>
              <w:t>в рамках договора о подключении (технологическом присоединении) газоиспользующего оборудования к сети газораспределения в рамках догазификации от ________________ N ________ и дополнительного соглашения к нему от ________________ в размере __________________________ рублей.</w:t>
            </w:r>
          </w:p>
          <w:p w:rsidR="005641C0" w:rsidRDefault="005641C0">
            <w:pPr>
              <w:pStyle w:val="ConsPlusNormal"/>
              <w:ind w:firstLine="283"/>
              <w:jc w:val="both"/>
            </w:pPr>
            <w:r>
              <w:t xml:space="preserve">Даю согласие на обработку (сбор, систематизацию, накопление, хранение, уточнение, использование и передачу) персональных данных в соответствии с Федеральным </w:t>
            </w:r>
            <w:hyperlink r:id="rId25">
              <w:r>
                <w:rPr>
                  <w:color w:val="0000FF"/>
                </w:rPr>
                <w:t>законом</w:t>
              </w:r>
            </w:hyperlink>
            <w:r>
              <w:t xml:space="preserve"> "О персональных данных".</w:t>
            </w:r>
          </w:p>
          <w:p w:rsidR="005641C0" w:rsidRDefault="005641C0">
            <w:pPr>
              <w:pStyle w:val="ConsPlusNormal"/>
              <w:ind w:firstLine="283"/>
              <w:jc w:val="both"/>
            </w:pPr>
            <w:r>
              <w:t>Обязуюсь использовать средства субсидии на цели, предусмотренные Порядком предоставления дополнительной меры социальной поддержки отдельных категорий граждан в рамках реализации мероприятий по осуществлению подключения (технологического присоединения) газоиспользующего оборудования и объектов капитального строительства к газораспределительным сетям при догазификации (далее - Порядок).</w:t>
            </w:r>
          </w:p>
          <w:p w:rsidR="005641C0" w:rsidRDefault="005641C0">
            <w:pPr>
              <w:pStyle w:val="ConsPlusNormal"/>
              <w:ind w:firstLine="283"/>
              <w:jc w:val="both"/>
            </w:pPr>
            <w:r>
              <w:t>Обязуюсь не позднее следующего дня сообщать в исполнительный орган Смоленской области, уполномоченный на принятие решения о предоставлении дополнительной меры социальной поддержки, о любом изменении обстоятельств, с которыми связано мое право на дополнительную меру социальной поддержки, до принятия им решения по настоящему заявлению.</w:t>
            </w:r>
          </w:p>
          <w:p w:rsidR="005641C0" w:rsidRDefault="005641C0">
            <w:pPr>
              <w:pStyle w:val="ConsPlusNormal"/>
              <w:ind w:firstLine="283"/>
              <w:jc w:val="both"/>
            </w:pPr>
            <w:r>
              <w:t>Подтверждаю, что ознакомлен с условиями и порядком предоставления дополнительной меры социальной поддержки, а также с обязанностью осуществить возврат субсидии в соответствии с Порядком в случаях:</w:t>
            </w:r>
          </w:p>
          <w:p w:rsidR="005641C0" w:rsidRDefault="005641C0">
            <w:pPr>
              <w:pStyle w:val="ConsPlusNormal"/>
              <w:ind w:firstLine="283"/>
              <w:jc w:val="both"/>
            </w:pPr>
            <w:r>
              <w:t>- отсутствия права на дополнительную меру социальной поддержки на момент подачи настоящего заявления;</w:t>
            </w:r>
          </w:p>
          <w:p w:rsidR="005641C0" w:rsidRDefault="005641C0">
            <w:pPr>
              <w:pStyle w:val="ConsPlusNormal"/>
              <w:ind w:firstLine="283"/>
              <w:jc w:val="both"/>
            </w:pPr>
            <w:r>
              <w:t xml:space="preserve">- утраты права на дополнительную меру социальной поддержки в период с момента подачи настоящего заявления до принятия решения о предоставлении дополнительной меры </w:t>
            </w:r>
            <w:r>
              <w:lastRenderedPageBreak/>
              <w:t>социальной поддержки;</w:t>
            </w:r>
          </w:p>
          <w:p w:rsidR="005641C0" w:rsidRDefault="005641C0">
            <w:pPr>
              <w:pStyle w:val="ConsPlusNormal"/>
              <w:ind w:firstLine="283"/>
              <w:jc w:val="both"/>
            </w:pPr>
            <w:r>
              <w:t>- нецелевого расходования средств субсидии;</w:t>
            </w:r>
          </w:p>
          <w:p w:rsidR="005641C0" w:rsidRDefault="005641C0">
            <w:pPr>
              <w:pStyle w:val="ConsPlusNormal"/>
              <w:ind w:firstLine="283"/>
              <w:jc w:val="both"/>
            </w:pPr>
            <w:r>
              <w:t>- представления недостоверных сведений и документов.</w:t>
            </w:r>
          </w:p>
          <w:p w:rsidR="005641C0" w:rsidRDefault="005641C0">
            <w:pPr>
              <w:pStyle w:val="ConsPlusNormal"/>
              <w:ind w:firstLine="283"/>
              <w:jc w:val="both"/>
            </w:pPr>
            <w:r>
              <w:t>Я уведомлен(а) о том, что:</w:t>
            </w:r>
          </w:p>
          <w:p w:rsidR="005641C0" w:rsidRDefault="005641C0">
            <w:pPr>
              <w:pStyle w:val="ConsPlusNormal"/>
              <w:ind w:firstLine="283"/>
              <w:jc w:val="both"/>
            </w:pPr>
            <w:r>
              <w:t>- в случае выявления основания для возврата субсидии указанные денежные средства подлежат возврату мной в областной бюджет в течение 7 календарных дней со дня получения соответствующего требования;</w:t>
            </w:r>
          </w:p>
          <w:p w:rsidR="005641C0" w:rsidRDefault="005641C0">
            <w:pPr>
              <w:pStyle w:val="ConsPlusNormal"/>
              <w:ind w:firstLine="540"/>
              <w:jc w:val="both"/>
            </w:pPr>
            <w:r>
              <w:t>- при невыполнении требования о возврате денежных средств в указанный срок они будут взысканы в судебном порядке.</w:t>
            </w:r>
          </w:p>
          <w:p w:rsidR="005641C0" w:rsidRDefault="005641C0">
            <w:pPr>
              <w:pStyle w:val="ConsPlusNormal"/>
              <w:ind w:firstLine="540"/>
              <w:jc w:val="both"/>
            </w:pPr>
            <w:r>
              <w:t>Согласен(на) на осуществление в отношении меня проверок соблюдения порядка, целей и условий, установленных Порядком.</w:t>
            </w:r>
          </w:p>
          <w:p w:rsidR="005641C0" w:rsidRDefault="005641C0">
            <w:pPr>
              <w:pStyle w:val="ConsPlusNormal"/>
              <w:ind w:firstLine="283"/>
              <w:jc w:val="both"/>
            </w:pPr>
            <w:r>
              <w:t>Уведомление об отказе в предоставлении дополнительной меры социальной поддержки прошу направить следующим способом: ______________________________</w:t>
            </w:r>
          </w:p>
          <w:p w:rsidR="005641C0" w:rsidRDefault="005641C0">
            <w:pPr>
              <w:pStyle w:val="ConsPlusNormal"/>
              <w:jc w:val="center"/>
            </w:pPr>
            <w:r>
              <w:t>(почтовым направлением, лично, по электронной почте)</w:t>
            </w:r>
          </w:p>
          <w:p w:rsidR="005641C0" w:rsidRDefault="005641C0">
            <w:pPr>
              <w:pStyle w:val="ConsPlusNormal"/>
              <w:ind w:firstLine="283"/>
              <w:jc w:val="both"/>
            </w:pPr>
            <w:r>
              <w:t>Дополнительно сообщаю __________________________________________________</w:t>
            </w:r>
          </w:p>
          <w:p w:rsidR="005641C0" w:rsidRDefault="005641C0">
            <w:pPr>
              <w:pStyle w:val="ConsPlusNormal"/>
              <w:jc w:val="both"/>
            </w:pPr>
            <w:r>
              <w:t>__________________________________________________________________________.</w:t>
            </w:r>
          </w:p>
        </w:tc>
      </w:tr>
      <w:tr w:rsidR="005641C0">
        <w:tc>
          <w:tcPr>
            <w:tcW w:w="2743" w:type="dxa"/>
            <w:gridSpan w:val="3"/>
            <w:tcBorders>
              <w:top w:val="nil"/>
              <w:left w:val="nil"/>
              <w:bottom w:val="nil"/>
              <w:right w:val="nil"/>
            </w:tcBorders>
          </w:tcPr>
          <w:p w:rsidR="005641C0" w:rsidRDefault="005641C0">
            <w:pPr>
              <w:pStyle w:val="ConsPlusNormal"/>
              <w:jc w:val="both"/>
            </w:pPr>
            <w:r>
              <w:lastRenderedPageBreak/>
              <w:t>"___" __________ 20__ г.</w:t>
            </w:r>
          </w:p>
          <w:p w:rsidR="005641C0" w:rsidRDefault="005641C0">
            <w:pPr>
              <w:pStyle w:val="ConsPlusNormal"/>
              <w:jc w:val="center"/>
            </w:pPr>
            <w:r>
              <w:t>(дата)</w:t>
            </w:r>
          </w:p>
        </w:tc>
        <w:tc>
          <w:tcPr>
            <w:tcW w:w="1768" w:type="dxa"/>
            <w:gridSpan w:val="2"/>
            <w:tcBorders>
              <w:top w:val="nil"/>
              <w:left w:val="nil"/>
              <w:bottom w:val="nil"/>
              <w:right w:val="nil"/>
            </w:tcBorders>
          </w:tcPr>
          <w:p w:rsidR="005641C0" w:rsidRDefault="005641C0">
            <w:pPr>
              <w:pStyle w:val="ConsPlusNormal"/>
            </w:pPr>
          </w:p>
        </w:tc>
        <w:tc>
          <w:tcPr>
            <w:tcW w:w="4559" w:type="dxa"/>
            <w:tcBorders>
              <w:top w:val="nil"/>
              <w:left w:val="nil"/>
              <w:bottom w:val="nil"/>
              <w:right w:val="nil"/>
            </w:tcBorders>
          </w:tcPr>
          <w:p w:rsidR="005641C0" w:rsidRDefault="005641C0">
            <w:pPr>
              <w:pStyle w:val="ConsPlusNormal"/>
              <w:jc w:val="right"/>
            </w:pPr>
            <w:r>
              <w:t>________________________________</w:t>
            </w:r>
          </w:p>
          <w:p w:rsidR="005641C0" w:rsidRDefault="005641C0">
            <w:pPr>
              <w:pStyle w:val="ConsPlusNormal"/>
              <w:jc w:val="center"/>
            </w:pPr>
            <w:r>
              <w:t>(подпись гражданина)</w:t>
            </w:r>
          </w:p>
        </w:tc>
      </w:tr>
      <w:tr w:rsidR="005641C0">
        <w:tc>
          <w:tcPr>
            <w:tcW w:w="9070" w:type="dxa"/>
            <w:gridSpan w:val="6"/>
            <w:tcBorders>
              <w:top w:val="nil"/>
              <w:left w:val="nil"/>
              <w:bottom w:val="nil"/>
              <w:right w:val="nil"/>
            </w:tcBorders>
          </w:tcPr>
          <w:p w:rsidR="005641C0" w:rsidRDefault="005641C0">
            <w:pPr>
              <w:pStyle w:val="ConsPlusNormal"/>
              <w:jc w:val="both"/>
            </w:pPr>
            <w:r>
              <w:t>Заявление и документы гр.</w:t>
            </w:r>
          </w:p>
          <w:p w:rsidR="005641C0" w:rsidRDefault="005641C0">
            <w:pPr>
              <w:pStyle w:val="ConsPlusNormal"/>
              <w:jc w:val="both"/>
            </w:pPr>
            <w:r>
              <w:t>__________________________________________________________________________</w:t>
            </w:r>
          </w:p>
          <w:p w:rsidR="005641C0" w:rsidRDefault="005641C0">
            <w:pPr>
              <w:pStyle w:val="ConsPlusNormal"/>
              <w:jc w:val="both"/>
            </w:pPr>
            <w:r>
              <w:t>приняты _____________ и зарегистрированы N ________________________________</w:t>
            </w:r>
          </w:p>
        </w:tc>
      </w:tr>
      <w:tr w:rsidR="005641C0">
        <w:tc>
          <w:tcPr>
            <w:tcW w:w="899" w:type="dxa"/>
            <w:tcBorders>
              <w:top w:val="nil"/>
              <w:left w:val="nil"/>
              <w:bottom w:val="nil"/>
              <w:right w:val="nil"/>
            </w:tcBorders>
          </w:tcPr>
          <w:p w:rsidR="005641C0" w:rsidRDefault="005641C0">
            <w:pPr>
              <w:pStyle w:val="ConsPlusNormal"/>
            </w:pPr>
          </w:p>
        </w:tc>
        <w:tc>
          <w:tcPr>
            <w:tcW w:w="1694" w:type="dxa"/>
            <w:tcBorders>
              <w:top w:val="nil"/>
              <w:left w:val="nil"/>
              <w:bottom w:val="nil"/>
              <w:right w:val="nil"/>
            </w:tcBorders>
          </w:tcPr>
          <w:p w:rsidR="005641C0" w:rsidRDefault="005641C0">
            <w:pPr>
              <w:pStyle w:val="ConsPlusNormal"/>
              <w:jc w:val="center"/>
            </w:pPr>
            <w:r>
              <w:t>(дата)</w:t>
            </w:r>
          </w:p>
        </w:tc>
        <w:tc>
          <w:tcPr>
            <w:tcW w:w="6477" w:type="dxa"/>
            <w:gridSpan w:val="4"/>
            <w:tcBorders>
              <w:top w:val="nil"/>
              <w:left w:val="nil"/>
              <w:bottom w:val="nil"/>
              <w:right w:val="nil"/>
            </w:tcBorders>
          </w:tcPr>
          <w:p w:rsidR="005641C0" w:rsidRDefault="005641C0">
            <w:pPr>
              <w:pStyle w:val="ConsPlusNormal"/>
              <w:jc w:val="right"/>
            </w:pPr>
            <w:r>
              <w:t>(подпись специалиста, принявшего документы)</w:t>
            </w:r>
          </w:p>
        </w:tc>
      </w:tr>
      <w:tr w:rsidR="005641C0">
        <w:tc>
          <w:tcPr>
            <w:tcW w:w="9070" w:type="dxa"/>
            <w:gridSpan w:val="6"/>
            <w:tcBorders>
              <w:top w:val="nil"/>
              <w:left w:val="nil"/>
              <w:bottom w:val="nil"/>
              <w:right w:val="nil"/>
            </w:tcBorders>
          </w:tcPr>
          <w:p w:rsidR="005641C0" w:rsidRDefault="005641C0">
            <w:pPr>
              <w:pStyle w:val="ConsPlusNormal"/>
              <w:pBdr>
                <w:bottom w:val="single" w:sz="6" w:space="0" w:color="auto"/>
              </w:pBdr>
              <w:spacing w:before="100" w:after="100"/>
              <w:jc w:val="both"/>
              <w:rPr>
                <w:sz w:val="2"/>
                <w:szCs w:val="2"/>
              </w:rPr>
            </w:pPr>
          </w:p>
          <w:p w:rsidR="005641C0" w:rsidRDefault="005641C0">
            <w:pPr>
              <w:pStyle w:val="ConsPlusNormal"/>
              <w:jc w:val="center"/>
            </w:pPr>
            <w:r>
              <w:t>(линия отрыва)</w:t>
            </w:r>
          </w:p>
          <w:p w:rsidR="005641C0" w:rsidRDefault="005641C0">
            <w:pPr>
              <w:pStyle w:val="ConsPlusNormal"/>
              <w:jc w:val="both"/>
            </w:pPr>
            <w:r>
              <w:t>Заявление и документы гр. ___________________________________________________</w:t>
            </w:r>
          </w:p>
          <w:p w:rsidR="005641C0" w:rsidRDefault="005641C0">
            <w:pPr>
              <w:pStyle w:val="ConsPlusNormal"/>
              <w:jc w:val="both"/>
            </w:pPr>
            <w:r>
              <w:t>приняты _____________ и зарегистрированы N ________________________________</w:t>
            </w:r>
          </w:p>
        </w:tc>
      </w:tr>
      <w:tr w:rsidR="005641C0">
        <w:tc>
          <w:tcPr>
            <w:tcW w:w="899" w:type="dxa"/>
            <w:tcBorders>
              <w:top w:val="nil"/>
              <w:left w:val="nil"/>
              <w:bottom w:val="nil"/>
              <w:right w:val="nil"/>
            </w:tcBorders>
          </w:tcPr>
          <w:p w:rsidR="005641C0" w:rsidRDefault="005641C0">
            <w:pPr>
              <w:pStyle w:val="ConsPlusNormal"/>
            </w:pPr>
          </w:p>
        </w:tc>
        <w:tc>
          <w:tcPr>
            <w:tcW w:w="1694" w:type="dxa"/>
            <w:tcBorders>
              <w:top w:val="nil"/>
              <w:left w:val="nil"/>
              <w:bottom w:val="nil"/>
              <w:right w:val="nil"/>
            </w:tcBorders>
          </w:tcPr>
          <w:p w:rsidR="005641C0" w:rsidRDefault="005641C0">
            <w:pPr>
              <w:pStyle w:val="ConsPlusNormal"/>
              <w:jc w:val="center"/>
            </w:pPr>
            <w:r>
              <w:t>(дата)</w:t>
            </w:r>
          </w:p>
        </w:tc>
        <w:tc>
          <w:tcPr>
            <w:tcW w:w="6477" w:type="dxa"/>
            <w:gridSpan w:val="4"/>
            <w:tcBorders>
              <w:top w:val="nil"/>
              <w:left w:val="nil"/>
              <w:bottom w:val="nil"/>
              <w:right w:val="nil"/>
            </w:tcBorders>
          </w:tcPr>
          <w:p w:rsidR="005641C0" w:rsidRDefault="005641C0">
            <w:pPr>
              <w:pStyle w:val="ConsPlusNormal"/>
              <w:jc w:val="right"/>
            </w:pPr>
            <w:r>
              <w:t>(подпись специалиста, принявшего документы)</w:t>
            </w:r>
          </w:p>
        </w:tc>
      </w:tr>
    </w:tbl>
    <w:p w:rsidR="005641C0" w:rsidRDefault="005641C0">
      <w:pPr>
        <w:pStyle w:val="ConsPlusNormal"/>
        <w:jc w:val="both"/>
      </w:pPr>
    </w:p>
    <w:p w:rsidR="005641C0" w:rsidRDefault="005641C0">
      <w:pPr>
        <w:pStyle w:val="ConsPlusNormal"/>
        <w:jc w:val="both"/>
      </w:pPr>
    </w:p>
    <w:p w:rsidR="005641C0" w:rsidRDefault="005641C0">
      <w:pPr>
        <w:pStyle w:val="ConsPlusNormal"/>
        <w:pBdr>
          <w:bottom w:val="single" w:sz="6" w:space="0" w:color="auto"/>
        </w:pBdr>
        <w:spacing w:before="100" w:after="100"/>
        <w:jc w:val="both"/>
        <w:rPr>
          <w:sz w:val="2"/>
          <w:szCs w:val="2"/>
        </w:rPr>
      </w:pPr>
    </w:p>
    <w:p w:rsidR="00C37432" w:rsidRDefault="00C37432">
      <w:bookmarkStart w:id="25" w:name="_GoBack"/>
      <w:bookmarkEnd w:id="25"/>
    </w:p>
    <w:sectPr w:rsidR="00C37432" w:rsidSect="00985FB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41C0"/>
    <w:rsid w:val="005641C0"/>
    <w:rsid w:val="00C374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641C0"/>
    <w:pPr>
      <w:widowControl w:val="0"/>
      <w:autoSpaceDE w:val="0"/>
      <w:autoSpaceDN w:val="0"/>
      <w:spacing w:after="0" w:line="240" w:lineRule="auto"/>
    </w:pPr>
    <w:rPr>
      <w:rFonts w:eastAsiaTheme="minorEastAsia" w:cs="Times New Roman"/>
      <w:lang w:eastAsia="ru-RU"/>
    </w:rPr>
  </w:style>
  <w:style w:type="paragraph" w:customStyle="1" w:styleId="ConsPlusTitle">
    <w:name w:val="ConsPlusTitle"/>
    <w:rsid w:val="005641C0"/>
    <w:pPr>
      <w:widowControl w:val="0"/>
      <w:autoSpaceDE w:val="0"/>
      <w:autoSpaceDN w:val="0"/>
      <w:spacing w:after="0" w:line="240" w:lineRule="auto"/>
    </w:pPr>
    <w:rPr>
      <w:rFonts w:eastAsiaTheme="minorEastAsia" w:cs="Times New Roman"/>
      <w:b/>
      <w:lang w:eastAsia="ru-RU"/>
    </w:rPr>
  </w:style>
  <w:style w:type="paragraph" w:customStyle="1" w:styleId="ConsPlusTitlePage">
    <w:name w:val="ConsPlusTitlePage"/>
    <w:rsid w:val="005641C0"/>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641C0"/>
    <w:pPr>
      <w:widowControl w:val="0"/>
      <w:autoSpaceDE w:val="0"/>
      <w:autoSpaceDN w:val="0"/>
      <w:spacing w:after="0" w:line="240" w:lineRule="auto"/>
    </w:pPr>
    <w:rPr>
      <w:rFonts w:eastAsiaTheme="minorEastAsia" w:cs="Times New Roman"/>
      <w:lang w:eastAsia="ru-RU"/>
    </w:rPr>
  </w:style>
  <w:style w:type="paragraph" w:customStyle="1" w:styleId="ConsPlusTitle">
    <w:name w:val="ConsPlusTitle"/>
    <w:rsid w:val="005641C0"/>
    <w:pPr>
      <w:widowControl w:val="0"/>
      <w:autoSpaceDE w:val="0"/>
      <w:autoSpaceDN w:val="0"/>
      <w:spacing w:after="0" w:line="240" w:lineRule="auto"/>
    </w:pPr>
    <w:rPr>
      <w:rFonts w:eastAsiaTheme="minorEastAsia" w:cs="Times New Roman"/>
      <w:b/>
      <w:lang w:eastAsia="ru-RU"/>
    </w:rPr>
  </w:style>
  <w:style w:type="paragraph" w:customStyle="1" w:styleId="ConsPlusTitlePage">
    <w:name w:val="ConsPlusTitlePage"/>
    <w:rsid w:val="005641C0"/>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A92852B7150A77149949081365EEFFC4A7DC9B612E7ECA9631C39A6B2A03637684A1B3F3297172EC4D5D2AA984423926E9AD5b4mAN" TargetMode="External"/><Relationship Id="rId13" Type="http://schemas.openxmlformats.org/officeDocument/2006/relationships/hyperlink" Target="consultantplus://offline/ref=FA92852B7150A77149949081365EEFFC4A7AC2BD12E1ECA9631C39A6B2A036377A4A433138C6586A97C6D1AF84b4m7N" TargetMode="External"/><Relationship Id="rId18" Type="http://schemas.openxmlformats.org/officeDocument/2006/relationships/hyperlink" Target="consultantplus://offline/ref=FA92852B7150A771499490973532B2F6487594B915E5E4FB38483FF1EDF03062280A1D686887136790DDCDAF805A278C6Eb9m9N"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consultantplus://offline/ref=FA92852B7150A771499490973532B2F6487594B915E5E4FB38483FF1EDF03062280A1D686887136790DDCDAF805A278C6Eb9m9N" TargetMode="External"/><Relationship Id="rId7" Type="http://schemas.openxmlformats.org/officeDocument/2006/relationships/hyperlink" Target="consultantplus://offline/ref=FA92852B7150A771499490973532B2F6487594B915E5E3FA3B4A3FF1EDF03062280A1D687A874B6E92D0D1A7834F71DD28CFDA48E70B526D1B83C66Eb9m5N" TargetMode="External"/><Relationship Id="rId12" Type="http://schemas.openxmlformats.org/officeDocument/2006/relationships/hyperlink" Target="consultantplus://offline/ref=FA92852B7150A771499490973532B2F6487594B915E5E4FB364B3FF1EDF03062280A1D686887136790DDCDAF805A278C6Eb9m9N" TargetMode="External"/><Relationship Id="rId17" Type="http://schemas.openxmlformats.org/officeDocument/2006/relationships/hyperlink" Target="consultantplus://offline/ref=FA92852B7150A77149949081365EEFFC4A7DCFBC11E6ECA9631C39A6B2A036377A4A433138C6586A97C6D1AF84b4m7N" TargetMode="External"/><Relationship Id="rId25" Type="http://schemas.openxmlformats.org/officeDocument/2006/relationships/hyperlink" Target="consultantplus://offline/ref=FA92852B7150A77149949081365EEFFC4A7DC3B614E7ECA9631C39A6B2A036377A4A433138C6586A97C6D1AF84b4m7N" TargetMode="External"/><Relationship Id="rId2" Type="http://schemas.microsoft.com/office/2007/relationships/stylesWithEffects" Target="stylesWithEffects.xml"/><Relationship Id="rId16" Type="http://schemas.openxmlformats.org/officeDocument/2006/relationships/hyperlink" Target="consultantplus://offline/ref=FA92852B7150A77149949081365EEFFC4A7DC9B214EFECA9631C39A6B2A036377A4A433138C6586A97C6D1AF84b4m7N" TargetMode="External"/><Relationship Id="rId20" Type="http://schemas.openxmlformats.org/officeDocument/2006/relationships/hyperlink" Target="consultantplus://offline/ref=FA92852B7150A77149949081365EEFFC4A7CC8B51DE0ECA9631C39A6B2A036377A4A433138C6586A97C6D1AF84b4m7N" TargetMode="External"/><Relationship Id="rId1" Type="http://schemas.openxmlformats.org/officeDocument/2006/relationships/styles" Target="styles.xml"/><Relationship Id="rId6" Type="http://schemas.openxmlformats.org/officeDocument/2006/relationships/hyperlink" Target="consultantplus://offline/ref=FA92852B7150A77149949081365EEFFC4A7CCCBD1DEFECA9631C39A6B2A036377A4A433138C6586A97C6D1AF84b4m7N" TargetMode="External"/><Relationship Id="rId11" Type="http://schemas.openxmlformats.org/officeDocument/2006/relationships/hyperlink" Target="consultantplus://offline/ref=FA92852B7150A771499490973532B2F6487594B915E5E3FA3B4A3FF1EDF03062280A1D687A874B6E92D0D1A7834F71DD28CFDA48E70B526D1B83C66Eb9m5N" TargetMode="External"/><Relationship Id="rId24" Type="http://schemas.openxmlformats.org/officeDocument/2006/relationships/hyperlink" Target="consultantplus://offline/ref=FA92852B7150A77149949081365EEFFC4A7DC3B614E7ECA9631C39A6B2A036377A4A433138C6586A97C6D1AF84b4m7N" TargetMode="External"/><Relationship Id="rId5" Type="http://schemas.openxmlformats.org/officeDocument/2006/relationships/hyperlink" Target="https://www.consultant.ru" TargetMode="External"/><Relationship Id="rId15" Type="http://schemas.openxmlformats.org/officeDocument/2006/relationships/hyperlink" Target="consultantplus://offline/ref=FA92852B7150A77149949081365EEFFC4C7EC2B312E7ECA9631C39A6B2A036377A4A433138C6586A97C6D1AF84b4m7N" TargetMode="External"/><Relationship Id="rId23" Type="http://schemas.openxmlformats.org/officeDocument/2006/relationships/hyperlink" Target="consultantplus://offline/ref=FA92852B7150A77149949081365EEFFC4A7DC9B612E7ECA9631C39A6B2A03637684A1B3D39C2476B93D387FEC211288D6984D74FFC175269b0m6N" TargetMode="External"/><Relationship Id="rId10" Type="http://schemas.openxmlformats.org/officeDocument/2006/relationships/hyperlink" Target="consultantplus://offline/ref=FA92852B7150A771499490973532B2F6487594B915E5E3FA3B4A3FF1EDF03062280A1D687A874B6E92D0D1A7834F71DD28CFDA48E70B526D1B83C66Eb9m5N" TargetMode="External"/><Relationship Id="rId19" Type="http://schemas.openxmlformats.org/officeDocument/2006/relationships/hyperlink" Target="consultantplus://offline/ref=FA92852B7150A77149949081365EEFFC4A7CC8B51DE0ECA9631C39A6B2A036377A4A433138C6586A97C6D1AF84b4m7N" TargetMode="External"/><Relationship Id="rId4" Type="http://schemas.openxmlformats.org/officeDocument/2006/relationships/webSettings" Target="webSettings.xml"/><Relationship Id="rId9" Type="http://schemas.openxmlformats.org/officeDocument/2006/relationships/hyperlink" Target="consultantplus://offline/ref=FA92852B7150A771499490973532B2F6487594B915E5E4FB364B3FF1EDF03062280A1D687A874B6B91D8D3AF8E4F71DD28CFDA48E70B526D1B83C66Eb9m5N" TargetMode="External"/><Relationship Id="rId14" Type="http://schemas.openxmlformats.org/officeDocument/2006/relationships/hyperlink" Target="consultantplus://offline/ref=FA92852B7150A77149949081365EEFFC4A7CC8B51DE0ECA9631C39A6B2A036377A4A433138C6586A97C6D1AF84b4m7N" TargetMode="External"/><Relationship Id="rId22" Type="http://schemas.openxmlformats.org/officeDocument/2006/relationships/hyperlink" Target="consultantplus://offline/ref=FA92852B7150A77149949081365EEFFC4A7CC8B51DE0ECA9631C39A6B2A036377A4A433138C6586A97C6D1AF84b4m7N"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14736</Words>
  <Characters>83999</Characters>
  <Application>Microsoft Office Word</Application>
  <DocSecurity>0</DocSecurity>
  <Lines>699</Lines>
  <Paragraphs>197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2023-06-15T13:38:00Z</dcterms:created>
  <dcterms:modified xsi:type="dcterms:W3CDTF">2023-06-15T13:38:00Z</dcterms:modified>
</cp:coreProperties>
</file>