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64" w:rsidRDefault="0064736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7364" w:rsidRDefault="00647364">
      <w:pPr>
        <w:pStyle w:val="ConsPlusNormal"/>
        <w:jc w:val="both"/>
        <w:outlineLvl w:val="0"/>
      </w:pPr>
    </w:p>
    <w:p w:rsidR="00647364" w:rsidRDefault="00647364">
      <w:pPr>
        <w:pStyle w:val="ConsPlusTitle"/>
        <w:jc w:val="center"/>
        <w:outlineLvl w:val="0"/>
      </w:pPr>
      <w:r>
        <w:t>ПРАВИТЕЛЬСТВО СМОЛЕНСКОЙ ОБЛАСТИ</w:t>
      </w:r>
    </w:p>
    <w:p w:rsidR="00647364" w:rsidRDefault="00647364">
      <w:pPr>
        <w:pStyle w:val="ConsPlusTitle"/>
        <w:jc w:val="both"/>
      </w:pPr>
    </w:p>
    <w:p w:rsidR="00647364" w:rsidRDefault="00647364">
      <w:pPr>
        <w:pStyle w:val="ConsPlusTitle"/>
        <w:jc w:val="center"/>
      </w:pPr>
      <w:r>
        <w:t>ПОСТАНОВЛЕНИЕ</w:t>
      </w:r>
    </w:p>
    <w:p w:rsidR="00647364" w:rsidRDefault="00647364">
      <w:pPr>
        <w:pStyle w:val="ConsPlusTitle"/>
        <w:jc w:val="center"/>
      </w:pPr>
      <w:r>
        <w:t>от 30 октября 2023 г. N 44</w:t>
      </w:r>
    </w:p>
    <w:p w:rsidR="00647364" w:rsidRDefault="00647364">
      <w:pPr>
        <w:pStyle w:val="ConsPlusTitle"/>
        <w:jc w:val="both"/>
      </w:pPr>
    </w:p>
    <w:p w:rsidR="00647364" w:rsidRDefault="00647364">
      <w:pPr>
        <w:pStyle w:val="ConsPlusTitle"/>
        <w:jc w:val="center"/>
      </w:pPr>
      <w:r>
        <w:t>О ДОПОЛНИТЕЛЬНОЙ МЕРЕ СОЦИАЛЬНОЙ ПОДДЕРЖКИ ВОЕННОСЛУЖАЩИХ,</w:t>
      </w:r>
    </w:p>
    <w:p w:rsidR="00647364" w:rsidRDefault="00647364">
      <w:pPr>
        <w:pStyle w:val="ConsPlusTitle"/>
        <w:jc w:val="center"/>
      </w:pPr>
      <w:r>
        <w:t>ПРОХОДИВШИХ ВОЕННУЮ СЛУЖБУ ПО МОБИЛИЗАЦИИ В ВООРУЖЕННЫХ</w:t>
      </w:r>
    </w:p>
    <w:p w:rsidR="00647364" w:rsidRDefault="00647364">
      <w:pPr>
        <w:pStyle w:val="ConsPlusTitle"/>
        <w:jc w:val="center"/>
      </w:pPr>
      <w:r>
        <w:t>СИЛАХ РОССИЙСКОЙ ФЕДЕРАЦИИ, ЗАКЛЮЧИВШИХ КОНТРАКТ</w:t>
      </w:r>
    </w:p>
    <w:p w:rsidR="00647364" w:rsidRDefault="00647364">
      <w:pPr>
        <w:pStyle w:val="ConsPlusTitle"/>
        <w:jc w:val="center"/>
      </w:pPr>
      <w:r>
        <w:t>О ПРОХОЖДЕНИИ ВОЕННОЙ СЛУЖБЫ С МИНИСТЕРСТВОМ ОБОРОНЫ</w:t>
      </w:r>
    </w:p>
    <w:p w:rsidR="00647364" w:rsidRDefault="00647364">
      <w:pPr>
        <w:pStyle w:val="ConsPlusTitle"/>
        <w:jc w:val="center"/>
      </w:pPr>
      <w:r>
        <w:t>РОССИЙСКОЙ ФЕДЕРАЦИИ</w:t>
      </w:r>
    </w:p>
    <w:p w:rsidR="00647364" w:rsidRDefault="006473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73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364" w:rsidRDefault="006473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364" w:rsidRDefault="006473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364" w:rsidRDefault="006473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364" w:rsidRDefault="0064736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647364" w:rsidRDefault="006473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5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06.12.2023 </w:t>
            </w:r>
            <w:hyperlink r:id="rId6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18.01.2024 </w:t>
            </w:r>
            <w:hyperlink r:id="rId7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364" w:rsidRDefault="00647364">
            <w:pPr>
              <w:pStyle w:val="ConsPlusNormal"/>
            </w:pPr>
          </w:p>
        </w:tc>
      </w:tr>
    </w:tbl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ind w:firstLine="540"/>
        <w:jc w:val="both"/>
      </w:pPr>
      <w:r>
        <w:t>Правительство Смоленской области постановляет: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военнослужащих, проходивших военную службу по мобилизации в Вооруженных Силах Российской Федер</w:t>
      </w:r>
      <w:bookmarkStart w:id="0" w:name="_GoBack"/>
      <w:bookmarkEnd w:id="0"/>
      <w:r>
        <w:t>ации, заключивших контракт о прохождении военной службы с Министерством обороны Российской Федерации (далее также - дополнительная мера социальной поддержки), в виде единовременной денежной выплаты.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3.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right"/>
      </w:pPr>
      <w:r>
        <w:t>Губернатор</w:t>
      </w:r>
    </w:p>
    <w:p w:rsidR="00647364" w:rsidRDefault="00647364">
      <w:pPr>
        <w:pStyle w:val="ConsPlusNormal"/>
        <w:jc w:val="right"/>
      </w:pPr>
      <w:r>
        <w:t>Смоленской области</w:t>
      </w:r>
    </w:p>
    <w:p w:rsidR="00647364" w:rsidRDefault="00647364">
      <w:pPr>
        <w:pStyle w:val="ConsPlusNormal"/>
        <w:jc w:val="right"/>
      </w:pPr>
      <w:r>
        <w:t>В.Н.АНОХИН</w:t>
      </w: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right"/>
        <w:outlineLvl w:val="0"/>
      </w:pPr>
      <w:r>
        <w:t>Утвержден</w:t>
      </w:r>
    </w:p>
    <w:p w:rsidR="00647364" w:rsidRDefault="00647364">
      <w:pPr>
        <w:pStyle w:val="ConsPlusNormal"/>
        <w:jc w:val="right"/>
      </w:pPr>
      <w:r>
        <w:t>постановлением</w:t>
      </w:r>
    </w:p>
    <w:p w:rsidR="00647364" w:rsidRDefault="00647364">
      <w:pPr>
        <w:pStyle w:val="ConsPlusNormal"/>
        <w:jc w:val="right"/>
      </w:pPr>
      <w:r>
        <w:t>Правительства</w:t>
      </w:r>
    </w:p>
    <w:p w:rsidR="00647364" w:rsidRDefault="00647364">
      <w:pPr>
        <w:pStyle w:val="ConsPlusNormal"/>
        <w:jc w:val="right"/>
      </w:pPr>
      <w:r>
        <w:t>Смоленской области</w:t>
      </w:r>
    </w:p>
    <w:p w:rsidR="00647364" w:rsidRDefault="00647364">
      <w:pPr>
        <w:pStyle w:val="ConsPlusNormal"/>
        <w:jc w:val="right"/>
      </w:pPr>
      <w:r>
        <w:t>от 30.10.2023 N 44</w:t>
      </w: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Title"/>
        <w:jc w:val="center"/>
      </w:pPr>
      <w:bookmarkStart w:id="1" w:name="P34"/>
      <w:bookmarkEnd w:id="1"/>
      <w:r>
        <w:t>ПОРЯДОК</w:t>
      </w:r>
    </w:p>
    <w:p w:rsidR="00647364" w:rsidRDefault="00647364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647364" w:rsidRDefault="00647364">
      <w:pPr>
        <w:pStyle w:val="ConsPlusTitle"/>
        <w:jc w:val="center"/>
      </w:pPr>
      <w:r>
        <w:t>ВОЕННОСЛУЖАЩИХ, ПРОХОДИВШИХ ВОЕННУЮ СЛУЖБУ ПО МОБИЛИЗАЦИИ</w:t>
      </w:r>
    </w:p>
    <w:p w:rsidR="00647364" w:rsidRDefault="00647364">
      <w:pPr>
        <w:pStyle w:val="ConsPlusTitle"/>
        <w:jc w:val="center"/>
      </w:pPr>
      <w:r>
        <w:t>В ВООРУЖЕННЫХ СИЛАХ РОССИЙСКОЙ ФЕДЕРАЦИИ, ЗАКЛЮЧИВШИХ</w:t>
      </w:r>
    </w:p>
    <w:p w:rsidR="00647364" w:rsidRDefault="00647364">
      <w:pPr>
        <w:pStyle w:val="ConsPlusTitle"/>
        <w:jc w:val="center"/>
      </w:pPr>
      <w:r>
        <w:t>КОНТРАКТ О ПРОХОЖДЕНИИ ВОЕННОЙ СЛУЖБЫ</w:t>
      </w:r>
    </w:p>
    <w:p w:rsidR="00647364" w:rsidRDefault="00647364">
      <w:pPr>
        <w:pStyle w:val="ConsPlusTitle"/>
        <w:jc w:val="center"/>
      </w:pPr>
      <w:r>
        <w:t>С МИНИСТЕРСТВОМ ОБОРОНЫ РОССИЙСКОЙ ФЕДЕРАЦИИ</w:t>
      </w:r>
    </w:p>
    <w:p w:rsidR="00647364" w:rsidRDefault="006473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73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364" w:rsidRDefault="006473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364" w:rsidRDefault="006473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364" w:rsidRDefault="006473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364" w:rsidRDefault="0064736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647364" w:rsidRDefault="006473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8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06.12.2023 </w:t>
            </w:r>
            <w:hyperlink r:id="rId9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18.01.2024 </w:t>
            </w:r>
            <w:hyperlink r:id="rId10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364" w:rsidRDefault="00647364">
            <w:pPr>
              <w:pStyle w:val="ConsPlusNormal"/>
            </w:pPr>
          </w:p>
        </w:tc>
      </w:tr>
    </w:tbl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Федерации, в виде единовременной денежной выплаты.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 xml:space="preserve">2. Право на единовременную денежную выплату имеют заключившие в период с 1 марта 2023 года по 17 января 2024 года включительно либо в период с 18 января по 31 декабря 2024 года включительно контракт о прохождении военной службы с Министерством обороны Российской Федерации военнослужащие, призванные в Смоленской области на военную службу по мобилизации в Вооруженные Силы Российской Федерации на основании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военная служба по мобилизации), которые на момент заключения контракта о прохождении военной службы проходили военную службу по мобилизации (далее - военнослужащие).</w:t>
      </w:r>
    </w:p>
    <w:p w:rsidR="00647364" w:rsidRDefault="00647364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18.01.2024 N 22)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3. Единовременная денежная выплата предоставляется однократно: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- в размере 100000 рублей - военнослужащему,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Федерации;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- в размере 150000 рублей - военнослужащему, заключившему в период с 18 января по 31 декабря 2024 года включительно контракт о прохождении военной службы с Министерством обороны Российской Федерации.</w:t>
      </w:r>
    </w:p>
    <w:p w:rsidR="00647364" w:rsidRDefault="00647364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18.01.2024 N 22)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4. Для предоставления единовременной денежной выплаты смоленское областное государственное казенное учреждение "Центр социальных выплат, приема и обработки информации" (далее - Учреждение) получает из Федерального казенного учреждения "Военный комиссариат Смоленской области" либо при содействии Федерального казенного учреждения "Военный комиссариат Смоленской области" из воинских частей справку о рассмотрении вопроса, касающегося назначения единовременной денежной выплаты военнослужащему (далее - справка), в отношении каждого военнослужащего (с указанием фамилии, имени, отчества, даты рождения, паспортных данных, адреса регистрации, банковских реквизитов, даты и места призыва на военную службу по мобилизации, субъекта Российской Федерации, на территории которого расположен пункт постоянной дислокации воинской части, даты зачисления в списки личного состава воинской части, даты заключения контракта о прохождении военной службы, номера и даты приказа о вступлении в силу контракта о прохождении военной службы) в течение пятнадцати рабочих дней со дня заключения контракта о прохождении военной службы, а в отношении военнослужащего, заключившего контракт о прохождении военной службы до дня утверждения настоящего Порядка, - в течение пятнадцати рабочих дней со дня утверждения настоящего Порядка.</w:t>
      </w:r>
    </w:p>
    <w:p w:rsidR="00647364" w:rsidRDefault="00647364">
      <w:pPr>
        <w:pStyle w:val="ConsPlusNormal"/>
        <w:jc w:val="both"/>
      </w:pPr>
      <w:r>
        <w:t xml:space="preserve">(п. 4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06.12.2023 N 159)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 xml:space="preserve">5. Учреждение не позднее одного рабочего дня со дня получения справки направляет справку в отдел (сектор) социальной защиты населения Министерства социального развития Смоленской области (далее - отдел) по месту жительства военнослужащего на территории Смоленской области </w:t>
      </w:r>
      <w:r>
        <w:lastRenderedPageBreak/>
        <w:t>(в случае отсутствия у военнослужащего регистрации по месту жительства на территории Смоленской области справка направляется в отдел по месту нахождения Федерального казенного учреждения "Военный комиссариат Смоленской области").</w:t>
      </w:r>
    </w:p>
    <w:p w:rsidR="00647364" w:rsidRDefault="0064736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18.01.2024 N 22)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6.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7. Основаниями для отказа в предоставлении единовременной денежной выплаты являются: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1) отсутствие права на единовременную денежную выплату;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2) выявление в справке недостоверных сведений. Проверка достоверности сведений, содержащихся в справке, осуществляется отделом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8.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военнослужащего, указанному в справке, в срок, не превышающий пяти рабочих дней со дня принятия соответствующего решения.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9.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военнослужащего, указанный в справке, открытый в банке или иной кредитной организации.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10. Единовременная денежная выплата, предоставленная военнослужащему и не полученная им при жизни, наследуется в порядке, установленном федеральным законодательством.</w:t>
      </w:r>
    </w:p>
    <w:p w:rsidR="00647364" w:rsidRDefault="00647364">
      <w:pPr>
        <w:pStyle w:val="ConsPlusNormal"/>
        <w:spacing w:before="220"/>
        <w:ind w:firstLine="540"/>
        <w:jc w:val="both"/>
      </w:pPr>
      <w:r>
        <w:t>11.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jc w:val="both"/>
      </w:pPr>
    </w:p>
    <w:p w:rsidR="00647364" w:rsidRDefault="006473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4C4F" w:rsidRDefault="00944C4F"/>
    <w:sectPr w:rsidR="00944C4F" w:rsidSect="0087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64"/>
    <w:rsid w:val="00647364"/>
    <w:rsid w:val="009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A81EB-DF05-4138-AD66-33256336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158&amp;dst=100005" TargetMode="External"/><Relationship Id="rId13" Type="http://schemas.openxmlformats.org/officeDocument/2006/relationships/hyperlink" Target="https://login.consultant.ru/link/?req=doc&amp;base=RLAW376&amp;n=142012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2012&amp;dst=100005" TargetMode="External"/><Relationship Id="rId12" Type="http://schemas.openxmlformats.org/officeDocument/2006/relationships/hyperlink" Target="https://login.consultant.ru/link/?req=doc&amp;base=RLAW376&amp;n=142012&amp;dst=10000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0837&amp;dst=100005" TargetMode="External"/><Relationship Id="rId11" Type="http://schemas.openxmlformats.org/officeDocument/2006/relationships/hyperlink" Target="https://login.consultant.ru/link/?req=doc&amp;base=RZB&amp;n=426999" TargetMode="External"/><Relationship Id="rId5" Type="http://schemas.openxmlformats.org/officeDocument/2006/relationships/hyperlink" Target="https://login.consultant.ru/link/?req=doc&amp;base=RLAW376&amp;n=140158&amp;dst=100005" TargetMode="External"/><Relationship Id="rId15" Type="http://schemas.openxmlformats.org/officeDocument/2006/relationships/hyperlink" Target="https://login.consultant.ru/link/?req=doc&amp;base=RLAW376&amp;n=142012&amp;dst=100011" TargetMode="External"/><Relationship Id="rId10" Type="http://schemas.openxmlformats.org/officeDocument/2006/relationships/hyperlink" Target="https://login.consultant.ru/link/?req=doc&amp;base=RLAW376&amp;n=142012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0837&amp;dst=100005" TargetMode="External"/><Relationship Id="rId14" Type="http://schemas.openxmlformats.org/officeDocument/2006/relationships/hyperlink" Target="https://login.consultant.ru/link/?req=doc&amp;base=RLAW376&amp;n=14083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2024-02-20T10:34:00Z</dcterms:created>
  <dcterms:modified xsi:type="dcterms:W3CDTF">2024-02-20T10:35:00Z</dcterms:modified>
</cp:coreProperties>
</file>