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F7" w:rsidRDefault="005215F7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215F7" w:rsidRDefault="005215F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215F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15F7" w:rsidRDefault="005215F7">
            <w:pPr>
              <w:pStyle w:val="ConsPlusNormal"/>
            </w:pPr>
            <w:r>
              <w:t>6 июля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15F7" w:rsidRDefault="005215F7">
            <w:pPr>
              <w:pStyle w:val="ConsPlusNormal"/>
              <w:jc w:val="right"/>
            </w:pPr>
            <w:r>
              <w:t>N 57-з</w:t>
            </w:r>
          </w:p>
        </w:tc>
      </w:tr>
    </w:tbl>
    <w:p w:rsidR="005215F7" w:rsidRDefault="005215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15F7" w:rsidRDefault="005215F7">
      <w:pPr>
        <w:pStyle w:val="ConsPlusNormal"/>
        <w:jc w:val="both"/>
      </w:pPr>
    </w:p>
    <w:p w:rsidR="005215F7" w:rsidRDefault="005215F7">
      <w:pPr>
        <w:pStyle w:val="ConsPlusTitle"/>
        <w:jc w:val="center"/>
      </w:pPr>
      <w:r>
        <w:t>РОССИЙСКАЯ ФЕДЕРАЦИЯ</w:t>
      </w:r>
    </w:p>
    <w:p w:rsidR="005215F7" w:rsidRDefault="005215F7">
      <w:pPr>
        <w:pStyle w:val="ConsPlusTitle"/>
        <w:jc w:val="center"/>
      </w:pPr>
      <w:r>
        <w:t>СМОЛЕНСКАЯ ОБЛАСТЬ</w:t>
      </w:r>
    </w:p>
    <w:p w:rsidR="005215F7" w:rsidRDefault="005215F7">
      <w:pPr>
        <w:pStyle w:val="ConsPlusTitle"/>
        <w:jc w:val="center"/>
      </w:pPr>
    </w:p>
    <w:p w:rsidR="005215F7" w:rsidRDefault="005215F7">
      <w:pPr>
        <w:pStyle w:val="ConsPlusTitle"/>
        <w:jc w:val="center"/>
      </w:pPr>
      <w:r>
        <w:t>ОБЛАСТНОЙ ЗАКОН</w:t>
      </w:r>
    </w:p>
    <w:p w:rsidR="005215F7" w:rsidRDefault="005215F7">
      <w:pPr>
        <w:pStyle w:val="ConsPlusTitle"/>
        <w:jc w:val="center"/>
      </w:pPr>
    </w:p>
    <w:p w:rsidR="005215F7" w:rsidRDefault="005215F7">
      <w:pPr>
        <w:pStyle w:val="ConsPlusTitle"/>
        <w:jc w:val="center"/>
      </w:pPr>
      <w:r>
        <w:t>ОБ УСТАНОВЛЕНИИ СЛУЧАЕВ ПРЕДОСТАВЛЕНИЯ ЗЕМЕЛЬНЫХ УЧАСТКОВ</w:t>
      </w:r>
    </w:p>
    <w:p w:rsidR="005215F7" w:rsidRDefault="005215F7">
      <w:pPr>
        <w:pStyle w:val="ConsPlusTitle"/>
        <w:jc w:val="center"/>
      </w:pPr>
      <w:r>
        <w:t>ОТДЕЛЬНЫМ КАТЕГОРИЯМ ГРАЖДАН В СОБСТВЕННОСТЬ БЕСПЛАТНО</w:t>
      </w:r>
    </w:p>
    <w:p w:rsidR="005215F7" w:rsidRDefault="005215F7">
      <w:pPr>
        <w:pStyle w:val="ConsPlusTitle"/>
        <w:jc w:val="center"/>
      </w:pPr>
      <w:r>
        <w:t>НА ТЕРРИТОРИИ СМОЛЕНСКОЙ ОБЛАСТИ</w:t>
      </w:r>
    </w:p>
    <w:p w:rsidR="005215F7" w:rsidRDefault="005215F7">
      <w:pPr>
        <w:pStyle w:val="ConsPlusNormal"/>
        <w:jc w:val="both"/>
      </w:pPr>
    </w:p>
    <w:p w:rsidR="005215F7" w:rsidRDefault="005215F7">
      <w:pPr>
        <w:pStyle w:val="ConsPlusNormal"/>
        <w:jc w:val="right"/>
      </w:pPr>
      <w:r>
        <w:t>Принят Смоленской областной Думой</w:t>
      </w:r>
    </w:p>
    <w:p w:rsidR="005215F7" w:rsidRDefault="005215F7">
      <w:pPr>
        <w:pStyle w:val="ConsPlusNormal"/>
        <w:jc w:val="right"/>
      </w:pPr>
      <w:r>
        <w:t>6 июля 2023 года</w:t>
      </w:r>
    </w:p>
    <w:p w:rsidR="005215F7" w:rsidRDefault="005215F7">
      <w:pPr>
        <w:pStyle w:val="ConsPlusNormal"/>
        <w:jc w:val="both"/>
      </w:pPr>
    </w:p>
    <w:p w:rsidR="005215F7" w:rsidRDefault="005215F7">
      <w:pPr>
        <w:pStyle w:val="ConsPlusTitle"/>
        <w:ind w:firstLine="540"/>
        <w:jc w:val="both"/>
        <w:outlineLvl w:val="0"/>
      </w:pPr>
      <w:bookmarkStart w:id="1" w:name="P16"/>
      <w:bookmarkEnd w:id="1"/>
      <w:r>
        <w:t>Статья 1</w:t>
      </w:r>
    </w:p>
    <w:p w:rsidR="005215F7" w:rsidRDefault="005215F7">
      <w:pPr>
        <w:pStyle w:val="ConsPlusNormal"/>
        <w:jc w:val="both"/>
      </w:pPr>
    </w:p>
    <w:p w:rsidR="005215F7" w:rsidRDefault="005215F7">
      <w:pPr>
        <w:pStyle w:val="ConsPlusNormal"/>
        <w:ind w:firstLine="540"/>
        <w:jc w:val="both"/>
      </w:pPr>
      <w:r>
        <w:t xml:space="preserve">Настоящий областной закон в соответствии с </w:t>
      </w:r>
      <w:hyperlink r:id="rId5">
        <w:r>
          <w:rPr>
            <w:color w:val="0000FF"/>
          </w:rPr>
          <w:t>подпунктом 7 статьи 39.5</w:t>
        </w:r>
      </w:hyperlink>
      <w:r>
        <w:t xml:space="preserve"> Земельного кодекса Российской Федерации, </w:t>
      </w:r>
      <w:hyperlink r:id="rId6">
        <w:r>
          <w:rPr>
            <w:color w:val="0000FF"/>
          </w:rPr>
          <w:t>Распоряжением</w:t>
        </w:r>
      </w:hyperlink>
      <w:r>
        <w:t xml:space="preserve"> Президента Российской Федерации от 6 июня 2023 года N 174-рп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семей" устанавливает случаи предоставления на территории Смоленской области земельных участков, переданных безвозмездно из федеральной собственности в государственную собственность Смоленской области или муниципальную собственность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8 декабря 2011 года N 423-ФЗ "О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Федерации", а при отсутствии таких земельных участков - других земельных участков, находящихся в государственной или муниципальной собственности (далее - земельные участки),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5215F7" w:rsidRDefault="005215F7">
      <w:pPr>
        <w:pStyle w:val="ConsPlusNormal"/>
        <w:jc w:val="both"/>
      </w:pPr>
    </w:p>
    <w:p w:rsidR="005215F7" w:rsidRDefault="005215F7">
      <w:pPr>
        <w:pStyle w:val="ConsPlusTitle"/>
        <w:ind w:firstLine="540"/>
        <w:jc w:val="both"/>
        <w:outlineLvl w:val="0"/>
      </w:pPr>
      <w:r>
        <w:t>Статья 2</w:t>
      </w:r>
    </w:p>
    <w:p w:rsidR="005215F7" w:rsidRDefault="005215F7">
      <w:pPr>
        <w:pStyle w:val="ConsPlusNormal"/>
        <w:jc w:val="both"/>
      </w:pPr>
    </w:p>
    <w:p w:rsidR="005215F7" w:rsidRDefault="005215F7">
      <w:pPr>
        <w:pStyle w:val="ConsPlusNormal"/>
        <w:ind w:firstLine="540"/>
        <w:jc w:val="both"/>
      </w:pPr>
      <w:r>
        <w:t xml:space="preserve">Предоставление на территории Смоленской области земельных участков категориям граждан, указанным в </w:t>
      </w:r>
      <w:hyperlink w:anchor="P16">
        <w:r>
          <w:rPr>
            <w:color w:val="0000FF"/>
          </w:rPr>
          <w:t>статье 1</w:t>
        </w:r>
      </w:hyperlink>
      <w:r>
        <w:t xml:space="preserve"> настоящего областного закона, в собственность бесплатно осуществляется в следующих случаях:</w:t>
      </w:r>
    </w:p>
    <w:p w:rsidR="005215F7" w:rsidRDefault="005215F7">
      <w:pPr>
        <w:pStyle w:val="ConsPlusNormal"/>
        <w:spacing w:before="220"/>
        <w:ind w:firstLine="540"/>
        <w:jc w:val="both"/>
      </w:pPr>
      <w:r>
        <w:t>1) предоставление земельных участков для ведения садоводства, огородничества в границах территории ведения гражданами садоводства или огородничества для собственных нужд;</w:t>
      </w:r>
    </w:p>
    <w:p w:rsidR="005215F7" w:rsidRDefault="005215F7">
      <w:pPr>
        <w:pStyle w:val="ConsPlusNormal"/>
        <w:spacing w:before="220"/>
        <w:ind w:firstLine="540"/>
        <w:jc w:val="both"/>
      </w:pPr>
      <w:r>
        <w:lastRenderedPageBreak/>
        <w:t>2) предоставление земельных участков для ведения личного подсобного хозяйства (приусадебный земельный участок);</w:t>
      </w:r>
    </w:p>
    <w:p w:rsidR="005215F7" w:rsidRDefault="005215F7">
      <w:pPr>
        <w:pStyle w:val="ConsPlusNormal"/>
        <w:spacing w:before="220"/>
        <w:ind w:firstLine="540"/>
        <w:jc w:val="both"/>
      </w:pPr>
      <w:r>
        <w:t>3) предоставление земельных участков для индивидуального жилищного строительства.</w:t>
      </w:r>
    </w:p>
    <w:p w:rsidR="005215F7" w:rsidRDefault="005215F7">
      <w:pPr>
        <w:pStyle w:val="ConsPlusNormal"/>
        <w:jc w:val="both"/>
      </w:pPr>
    </w:p>
    <w:p w:rsidR="005215F7" w:rsidRDefault="005215F7">
      <w:pPr>
        <w:pStyle w:val="ConsPlusTitle"/>
        <w:ind w:firstLine="540"/>
        <w:jc w:val="both"/>
        <w:outlineLvl w:val="0"/>
      </w:pPr>
      <w:r>
        <w:t>Статья 3</w:t>
      </w:r>
    </w:p>
    <w:p w:rsidR="005215F7" w:rsidRDefault="005215F7">
      <w:pPr>
        <w:pStyle w:val="ConsPlusNormal"/>
        <w:jc w:val="both"/>
      </w:pPr>
    </w:p>
    <w:p w:rsidR="005215F7" w:rsidRDefault="005215F7">
      <w:pPr>
        <w:pStyle w:val="ConsPlusNormal"/>
        <w:ind w:firstLine="540"/>
        <w:jc w:val="both"/>
      </w:pPr>
      <w:r>
        <w:t xml:space="preserve">1. В случае отказа граждан, указанных в </w:t>
      </w:r>
      <w:hyperlink w:anchor="P16">
        <w:r>
          <w:rPr>
            <w:color w:val="0000FF"/>
          </w:rPr>
          <w:t>статье 1</w:t>
        </w:r>
      </w:hyperlink>
      <w:r>
        <w:t xml:space="preserve"> настоящего областного закона, от получения земельных участков в соответствии с настоящим областным законом данным гражданам осуществляется предоставление единовременной денежной компенсации взамен предоставления земельного участка.</w:t>
      </w:r>
    </w:p>
    <w:p w:rsidR="005215F7" w:rsidRDefault="005215F7">
      <w:pPr>
        <w:pStyle w:val="ConsPlusNormal"/>
        <w:spacing w:before="220"/>
        <w:ind w:firstLine="540"/>
        <w:jc w:val="both"/>
      </w:pPr>
      <w:r>
        <w:t xml:space="preserve">2. Порядок предоставления на территории Смоленской области земельных участков категориям граждан, указанным в </w:t>
      </w:r>
      <w:hyperlink w:anchor="P16">
        <w:r>
          <w:rPr>
            <w:color w:val="0000FF"/>
          </w:rPr>
          <w:t>статье 1</w:t>
        </w:r>
      </w:hyperlink>
      <w:r>
        <w:t xml:space="preserve"> настоящего областного закона, а также размер и порядок предоставления единовременной денежной компенсации взамен предоставления земельного участка устанавливаются нормативным правовым актом Администрации Смоленской области.</w:t>
      </w:r>
    </w:p>
    <w:p w:rsidR="005215F7" w:rsidRDefault="005215F7">
      <w:pPr>
        <w:pStyle w:val="ConsPlusNormal"/>
        <w:jc w:val="both"/>
      </w:pPr>
    </w:p>
    <w:p w:rsidR="005215F7" w:rsidRDefault="005215F7">
      <w:pPr>
        <w:pStyle w:val="ConsPlusTitle"/>
        <w:ind w:firstLine="540"/>
        <w:jc w:val="both"/>
        <w:outlineLvl w:val="0"/>
      </w:pPr>
      <w:r>
        <w:t>Статья 4</w:t>
      </w:r>
    </w:p>
    <w:p w:rsidR="005215F7" w:rsidRDefault="005215F7">
      <w:pPr>
        <w:pStyle w:val="ConsPlusNormal"/>
        <w:jc w:val="both"/>
      </w:pPr>
    </w:p>
    <w:p w:rsidR="005215F7" w:rsidRDefault="005215F7">
      <w:pPr>
        <w:pStyle w:val="ConsPlusNormal"/>
        <w:ind w:firstLine="540"/>
        <w:jc w:val="both"/>
      </w:pPr>
      <w:r>
        <w:t>Настоящий областной закон вступает в силу по истечении десяти дней после дня его официального опубликования.</w:t>
      </w:r>
    </w:p>
    <w:p w:rsidR="005215F7" w:rsidRDefault="005215F7">
      <w:pPr>
        <w:pStyle w:val="ConsPlusNormal"/>
        <w:jc w:val="both"/>
      </w:pPr>
    </w:p>
    <w:p w:rsidR="005215F7" w:rsidRDefault="005215F7">
      <w:pPr>
        <w:pStyle w:val="ConsPlusNormal"/>
        <w:jc w:val="right"/>
      </w:pPr>
      <w:r>
        <w:t>Временно исполняющий обязанности</w:t>
      </w:r>
    </w:p>
    <w:p w:rsidR="005215F7" w:rsidRDefault="005215F7">
      <w:pPr>
        <w:pStyle w:val="ConsPlusNormal"/>
        <w:jc w:val="right"/>
      </w:pPr>
      <w:r>
        <w:t>Губернатора Смоленской области</w:t>
      </w:r>
    </w:p>
    <w:p w:rsidR="005215F7" w:rsidRDefault="005215F7">
      <w:pPr>
        <w:pStyle w:val="ConsPlusNormal"/>
        <w:jc w:val="right"/>
      </w:pPr>
      <w:r>
        <w:t>В.Н.АНОХИН</w:t>
      </w:r>
    </w:p>
    <w:p w:rsidR="005215F7" w:rsidRDefault="005215F7">
      <w:pPr>
        <w:pStyle w:val="ConsPlusNormal"/>
      </w:pPr>
      <w:r>
        <w:t>6 июля 2023 года</w:t>
      </w:r>
    </w:p>
    <w:p w:rsidR="005215F7" w:rsidRDefault="005215F7">
      <w:pPr>
        <w:pStyle w:val="ConsPlusNormal"/>
        <w:spacing w:before="220"/>
      </w:pPr>
      <w:r>
        <w:t>N 57-з</w:t>
      </w:r>
    </w:p>
    <w:p w:rsidR="005215F7" w:rsidRDefault="005215F7">
      <w:pPr>
        <w:pStyle w:val="ConsPlusNormal"/>
        <w:jc w:val="both"/>
      </w:pPr>
    </w:p>
    <w:p w:rsidR="005215F7" w:rsidRDefault="005215F7">
      <w:pPr>
        <w:pStyle w:val="ConsPlusNormal"/>
        <w:jc w:val="both"/>
      </w:pPr>
    </w:p>
    <w:p w:rsidR="005215F7" w:rsidRDefault="005215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44C4F" w:rsidRDefault="00944C4F"/>
    <w:sectPr w:rsidR="00944C4F" w:rsidSect="00606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7"/>
    <w:rsid w:val="005215F7"/>
    <w:rsid w:val="0094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5FCB9-FD61-4E3A-BCCD-3B028041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21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1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496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48990&amp;dst=100007" TargetMode="External"/><Relationship Id="rId5" Type="http://schemas.openxmlformats.org/officeDocument/2006/relationships/hyperlink" Target="https://login.consultant.ru/link/?req=doc&amp;base=RZB&amp;n=465787&amp;dst=46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 Александровна Хвалько</dc:creator>
  <cp:keywords/>
  <dc:description/>
  <cp:lastModifiedBy>Юлия  Александровна Хвалько</cp:lastModifiedBy>
  <cp:revision>1</cp:revision>
  <dcterms:created xsi:type="dcterms:W3CDTF">2024-02-20T10:37:00Z</dcterms:created>
  <dcterms:modified xsi:type="dcterms:W3CDTF">2024-02-20T10:38:00Z</dcterms:modified>
</cp:coreProperties>
</file>